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6905" w14:textId="7D25FB2F" w:rsidR="00173767" w:rsidRDefault="001C4821" w:rsidP="001C4821">
      <w:pPr>
        <w:pStyle w:val="BodyText"/>
        <w:tabs>
          <w:tab w:val="left" w:pos="6524"/>
        </w:tabs>
        <w:spacing w:before="77" w:line="243" w:lineRule="exact"/>
        <w:ind w:left="118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>: 97/16, 36/19 I 61/21),</w:t>
      </w:r>
      <w:r w:rsidR="004F37F7">
        <w:t xml:space="preserve"> </w:t>
      </w:r>
      <w:proofErr w:type="spellStart"/>
      <w:r w:rsidR="004F37F7">
        <w:t>člana</w:t>
      </w:r>
      <w:proofErr w:type="spellEnd"/>
      <w:r w:rsidR="004F37F7">
        <w:t xml:space="preserve"> </w:t>
      </w:r>
      <w:r w:rsidR="00EE0B85" w:rsidRPr="0083230C">
        <w:t>58</w:t>
      </w:r>
      <w:r w:rsidR="004F37F7">
        <w:t>.</w:t>
      </w:r>
      <w:r w:rsidR="004F37F7">
        <w:rPr>
          <w:spacing w:val="3"/>
        </w:rPr>
        <w:t xml:space="preserve"> </w:t>
      </w:r>
      <w:proofErr w:type="spellStart"/>
      <w:r w:rsidR="004F37F7">
        <w:t>Statuta</w:t>
      </w:r>
      <w:proofErr w:type="spellEnd"/>
      <w:r w:rsidR="004F37F7">
        <w:rPr>
          <w:spacing w:val="12"/>
        </w:rPr>
        <w:t xml:space="preserve"> </w:t>
      </w:r>
      <w:proofErr w:type="spellStart"/>
      <w:r w:rsidR="004F37F7" w:rsidRPr="00EE0B85">
        <w:t>op</w:t>
      </w:r>
      <w:r w:rsidR="00EE0B85" w:rsidRPr="00EE0B85">
        <w:t>š</w:t>
      </w:r>
      <w:r w:rsidR="004F37F7" w:rsidRPr="00EE0B85">
        <w:t>ine</w:t>
      </w:r>
      <w:proofErr w:type="spellEnd"/>
      <w:r w:rsidR="00EE0B85" w:rsidRPr="00EE0B85">
        <w:t xml:space="preserve"> Kotor </w:t>
      </w:r>
      <w:proofErr w:type="spellStart"/>
      <w:r w:rsidR="00EE0B85" w:rsidRPr="00EE0B85">
        <w:t>Varoš</w:t>
      </w:r>
      <w:proofErr w:type="spellEnd"/>
      <w:r w:rsidR="00BA747C" w:rsidRPr="00BA747C">
        <w:t xml:space="preserve"> </w:t>
      </w:r>
      <w:r w:rsidR="004F37F7">
        <w:t>(</w:t>
      </w:r>
      <w:r w:rsidR="00B50814">
        <w:t>“</w:t>
      </w:r>
      <w:proofErr w:type="spellStart"/>
      <w:r w:rsidR="004F37F7">
        <w:t>Služben</w:t>
      </w:r>
      <w:r w:rsidR="00BA747C">
        <w:t>i</w:t>
      </w:r>
      <w:proofErr w:type="spellEnd"/>
      <w:r w:rsidR="004F37F7">
        <w:t xml:space="preserve"> </w:t>
      </w:r>
      <w:proofErr w:type="spellStart"/>
      <w:r w:rsidR="00EE0B85">
        <w:t>glasnik</w:t>
      </w:r>
      <w:proofErr w:type="spellEnd"/>
      <w:r w:rsidR="00EE0B85">
        <w:rPr>
          <w:spacing w:val="18"/>
        </w:rPr>
        <w:t xml:space="preserve"> </w:t>
      </w:r>
      <w:proofErr w:type="spellStart"/>
      <w:r w:rsidR="004F37F7">
        <w:t>op</w:t>
      </w:r>
      <w:r w:rsidR="00EE0B85">
        <w:t>š</w:t>
      </w:r>
      <w:r w:rsidR="006F3F7A">
        <w:t>t</w:t>
      </w:r>
      <w:r w:rsidR="004F37F7">
        <w:t>ine</w:t>
      </w:r>
      <w:proofErr w:type="spellEnd"/>
      <w:r w:rsidR="00EE0B85">
        <w:t xml:space="preserve"> Kotor </w:t>
      </w:r>
      <w:proofErr w:type="spellStart"/>
      <w:r w:rsidR="00EE0B85">
        <w:t>Varoš</w:t>
      </w:r>
      <w:proofErr w:type="spellEnd"/>
      <w:r w:rsidR="00B50814">
        <w:t>”</w:t>
      </w:r>
      <w:r w:rsidR="004F37F7">
        <w:t xml:space="preserve">, </w:t>
      </w:r>
      <w:proofErr w:type="spellStart"/>
      <w:r w:rsidR="004F37F7">
        <w:t>broj</w:t>
      </w:r>
      <w:proofErr w:type="spellEnd"/>
      <w:r w:rsidR="004F37F7">
        <w:t>:</w:t>
      </w:r>
      <w:r w:rsidR="00EE0B85">
        <w:t xml:space="preserve"> </w:t>
      </w:r>
      <w:r w:rsidR="00EE0B85" w:rsidRPr="00EE0B85">
        <w:t>10</w:t>
      </w:r>
      <w:r w:rsidR="004F37F7" w:rsidRPr="00EE0B85">
        <w:t>/</w:t>
      </w:r>
      <w:r w:rsidR="00EE0B85" w:rsidRPr="00EE0B85">
        <w:t xml:space="preserve">17 </w:t>
      </w:r>
      <w:proofErr w:type="spellStart"/>
      <w:r w:rsidR="0083230C">
        <w:t>i</w:t>
      </w:r>
      <w:proofErr w:type="spellEnd"/>
      <w:r w:rsidR="00EE0B85" w:rsidRPr="00EE0B85">
        <w:t xml:space="preserve"> 13/21</w:t>
      </w:r>
      <w:r>
        <w:t>)</w:t>
      </w:r>
      <w:r w:rsidR="004F37F7">
        <w:t>,</w:t>
      </w:r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Uputstva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I </w:t>
      </w:r>
      <w:proofErr w:type="spellStart"/>
      <w:r>
        <w:t>procedurama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povratka</w:t>
      </w:r>
      <w:proofErr w:type="spellEnd"/>
      <w:r>
        <w:t xml:space="preserve"> I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I </w:t>
      </w:r>
      <w:proofErr w:type="spellStart"/>
      <w:r>
        <w:t>Hercegovine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48/06) I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Instrukcije</w:t>
      </w:r>
      <w:proofErr w:type="spellEnd"/>
      <w:r>
        <w:t xml:space="preserve"> </w:t>
      </w:r>
      <w:proofErr w:type="spellStart"/>
      <w:r>
        <w:t>opštinama</w:t>
      </w:r>
      <w:proofErr w:type="spellEnd"/>
      <w:r>
        <w:t>/</w:t>
      </w:r>
      <w:proofErr w:type="spellStart"/>
      <w:r>
        <w:t>gradovima</w:t>
      </w:r>
      <w:proofErr w:type="spellEnd"/>
      <w:r>
        <w:t xml:space="preserve"> o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I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stambenih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raseljenih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I </w:t>
      </w:r>
      <w:proofErr w:type="spellStart"/>
      <w:r>
        <w:t>povratnika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01-41-1-1340-11/24 od 12.06.2024. </w:t>
      </w:r>
      <w:proofErr w:type="spellStart"/>
      <w:r>
        <w:t>godine</w:t>
      </w:r>
      <w:proofErr w:type="spellEnd"/>
      <w:r w:rsidR="004F37F7">
        <w:t xml:space="preserve">, </w:t>
      </w:r>
      <w:proofErr w:type="spellStart"/>
      <w:r w:rsidR="004F37F7">
        <w:t>Načelnik</w:t>
      </w:r>
      <w:proofErr w:type="spellEnd"/>
      <w:r w:rsidR="00EE0B85">
        <w:t xml:space="preserve"> </w:t>
      </w:r>
      <w:proofErr w:type="spellStart"/>
      <w:r w:rsidR="00EE0B85">
        <w:t>opštine</w:t>
      </w:r>
      <w:proofErr w:type="spellEnd"/>
      <w:r w:rsidR="004F37F7">
        <w:t xml:space="preserve"> </w:t>
      </w:r>
      <w:proofErr w:type="spellStart"/>
      <w:r>
        <w:t>raspisuje</w:t>
      </w:r>
      <w:proofErr w:type="spellEnd"/>
    </w:p>
    <w:p w14:paraId="0F9A8B26" w14:textId="36D8ED6C" w:rsidR="001C4821" w:rsidRDefault="001C4821" w:rsidP="001C4821">
      <w:pPr>
        <w:pStyle w:val="BodyText"/>
        <w:tabs>
          <w:tab w:val="left" w:pos="6524"/>
        </w:tabs>
        <w:spacing w:before="77" w:line="243" w:lineRule="exact"/>
        <w:ind w:left="118"/>
        <w:jc w:val="both"/>
      </w:pPr>
    </w:p>
    <w:p w14:paraId="3B19200D" w14:textId="77777777" w:rsidR="001C4821" w:rsidRPr="001C4821" w:rsidRDefault="001C4821" w:rsidP="001C4821">
      <w:pPr>
        <w:pStyle w:val="BodyText"/>
        <w:tabs>
          <w:tab w:val="left" w:pos="6524"/>
        </w:tabs>
        <w:spacing w:before="77" w:line="243" w:lineRule="exact"/>
        <w:ind w:left="118"/>
        <w:jc w:val="both"/>
      </w:pPr>
    </w:p>
    <w:p w14:paraId="47EF94AF" w14:textId="664143C2" w:rsidR="00173767" w:rsidRPr="00896336" w:rsidRDefault="004F37F7" w:rsidP="00896336">
      <w:pPr>
        <w:pStyle w:val="Heading1"/>
        <w:ind w:left="162" w:right="161"/>
        <w:jc w:val="center"/>
      </w:pPr>
      <w:r>
        <w:t>JAVNI POZIV</w:t>
      </w:r>
    </w:p>
    <w:p w14:paraId="597A5FC7" w14:textId="4A772FD5" w:rsidR="001C4821" w:rsidRDefault="004F37F7" w:rsidP="001C4821">
      <w:pPr>
        <w:spacing w:line="243" w:lineRule="exact"/>
        <w:ind w:left="164" w:right="160"/>
        <w:jc w:val="center"/>
        <w:rPr>
          <w:b/>
          <w:sz w:val="20"/>
        </w:rPr>
      </w:pPr>
      <w:proofErr w:type="spellStart"/>
      <w:r>
        <w:rPr>
          <w:b/>
          <w:sz w:val="20"/>
        </w:rPr>
        <w:t>raseljenim</w:t>
      </w:r>
      <w:proofErr w:type="spellEnd"/>
      <w:r>
        <w:rPr>
          <w:b/>
          <w:sz w:val="20"/>
        </w:rPr>
        <w:t xml:space="preserve"> </w:t>
      </w:r>
      <w:proofErr w:type="spellStart"/>
      <w:r w:rsidR="001C4821">
        <w:rPr>
          <w:b/>
          <w:sz w:val="20"/>
        </w:rPr>
        <w:t>licima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povratnicima</w:t>
      </w:r>
      <w:proofErr w:type="spellEnd"/>
      <w:r w:rsidR="001C4821">
        <w:rPr>
          <w:b/>
          <w:sz w:val="20"/>
        </w:rPr>
        <w:t xml:space="preserve"> </w:t>
      </w:r>
      <w:r>
        <w:rPr>
          <w:b/>
          <w:sz w:val="20"/>
        </w:rPr>
        <w:t xml:space="preserve">za </w:t>
      </w:r>
      <w:proofErr w:type="spellStart"/>
      <w:r>
        <w:rPr>
          <w:b/>
          <w:sz w:val="20"/>
        </w:rPr>
        <w:t>podnošenje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zahtjeva</w:t>
      </w:r>
      <w:proofErr w:type="spellEnd"/>
      <w:r>
        <w:rPr>
          <w:b/>
          <w:sz w:val="20"/>
        </w:rPr>
        <w:t xml:space="preserve"> za </w:t>
      </w:r>
    </w:p>
    <w:p w14:paraId="260BABF3" w14:textId="4594D360" w:rsidR="001C4821" w:rsidRPr="001C4821" w:rsidRDefault="001C4821">
      <w:pPr>
        <w:tabs>
          <w:tab w:val="left" w:pos="4871"/>
        </w:tabs>
        <w:ind w:left="164" w:right="161"/>
        <w:jc w:val="center"/>
        <w:rPr>
          <w:b/>
          <w:sz w:val="20"/>
          <w:lang w:val="de-DE"/>
        </w:rPr>
      </w:pPr>
      <w:r w:rsidRPr="001C4821">
        <w:rPr>
          <w:b/>
          <w:sz w:val="20"/>
          <w:lang w:val="de-DE"/>
        </w:rPr>
        <w:t xml:space="preserve">obnovu i </w:t>
      </w:r>
      <w:r w:rsidR="004F37F7" w:rsidRPr="001C4821">
        <w:rPr>
          <w:b/>
          <w:sz w:val="20"/>
          <w:lang w:val="de-DE"/>
        </w:rPr>
        <w:t>rekonstrukciju stamben</w:t>
      </w:r>
      <w:r w:rsidRPr="001C4821">
        <w:rPr>
          <w:b/>
          <w:sz w:val="20"/>
          <w:lang w:val="de-DE"/>
        </w:rPr>
        <w:t>ih</w:t>
      </w:r>
      <w:r w:rsidR="004F37F7" w:rsidRPr="001C4821">
        <w:rPr>
          <w:b/>
          <w:sz w:val="20"/>
          <w:lang w:val="de-DE"/>
        </w:rPr>
        <w:t xml:space="preserve"> jedinic</w:t>
      </w:r>
      <w:r w:rsidRPr="001C4821">
        <w:rPr>
          <w:b/>
          <w:sz w:val="20"/>
          <w:lang w:val="de-DE"/>
        </w:rPr>
        <w:t>a</w:t>
      </w:r>
      <w:r w:rsidR="004F37F7" w:rsidRPr="001C4821">
        <w:rPr>
          <w:b/>
          <w:sz w:val="20"/>
          <w:lang w:val="de-DE"/>
        </w:rPr>
        <w:t xml:space="preserve"> u cilju </w:t>
      </w:r>
    </w:p>
    <w:p w14:paraId="0B96F9A9" w14:textId="5972D96A" w:rsidR="00173767" w:rsidRPr="006F3F7A" w:rsidRDefault="004F37F7">
      <w:pPr>
        <w:tabs>
          <w:tab w:val="left" w:pos="4871"/>
        </w:tabs>
        <w:ind w:left="164" w:right="161"/>
        <w:jc w:val="center"/>
        <w:rPr>
          <w:b/>
          <w:sz w:val="20"/>
          <w:lang w:val="de-DE"/>
        </w:rPr>
      </w:pPr>
      <w:r w:rsidRPr="006F3F7A">
        <w:rPr>
          <w:b/>
          <w:sz w:val="20"/>
          <w:lang w:val="de-DE"/>
        </w:rPr>
        <w:t>povratka</w:t>
      </w:r>
      <w:r w:rsidRPr="006F3F7A">
        <w:rPr>
          <w:b/>
          <w:spacing w:val="-46"/>
          <w:sz w:val="20"/>
          <w:lang w:val="de-DE"/>
        </w:rPr>
        <w:t xml:space="preserve"> </w:t>
      </w:r>
      <w:r w:rsidR="00B30685" w:rsidRPr="006F3F7A">
        <w:rPr>
          <w:b/>
          <w:spacing w:val="-46"/>
          <w:sz w:val="20"/>
          <w:lang w:val="de-DE"/>
        </w:rPr>
        <w:t xml:space="preserve"> </w:t>
      </w:r>
      <w:r w:rsidRPr="006F3F7A">
        <w:rPr>
          <w:b/>
          <w:sz w:val="20"/>
          <w:lang w:val="de-DE"/>
        </w:rPr>
        <w:t>na područje</w:t>
      </w:r>
      <w:r w:rsidRPr="006F3F7A">
        <w:rPr>
          <w:b/>
          <w:spacing w:val="-6"/>
          <w:sz w:val="20"/>
          <w:lang w:val="de-DE"/>
        </w:rPr>
        <w:t xml:space="preserve"> </w:t>
      </w:r>
      <w:r w:rsidRPr="006F3F7A">
        <w:rPr>
          <w:b/>
          <w:sz w:val="20"/>
          <w:lang w:val="de-DE"/>
        </w:rPr>
        <w:t>op</w:t>
      </w:r>
      <w:r w:rsidR="00EE0B85" w:rsidRPr="006F3F7A">
        <w:rPr>
          <w:b/>
          <w:sz w:val="20"/>
          <w:lang w:val="de-DE"/>
        </w:rPr>
        <w:t>štine Kotor Varoš</w:t>
      </w:r>
    </w:p>
    <w:p w14:paraId="39F46FF5" w14:textId="77777777" w:rsidR="00173767" w:rsidRPr="006F3F7A" w:rsidRDefault="00173767">
      <w:pPr>
        <w:pStyle w:val="BodyText"/>
        <w:rPr>
          <w:b/>
          <w:lang w:val="de-DE"/>
        </w:rPr>
      </w:pPr>
    </w:p>
    <w:p w14:paraId="339C001A" w14:textId="05E05A45" w:rsidR="00B013E4" w:rsidRPr="006F3F7A" w:rsidRDefault="00B013E4" w:rsidP="00200AAC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  <w:lang w:val="de-DE"/>
        </w:rPr>
      </w:pPr>
      <w:r w:rsidRPr="006F3F7A">
        <w:rPr>
          <w:rFonts w:eastAsia="Times New Roman" w:cs="Times New Roman"/>
          <w:sz w:val="20"/>
          <w:szCs w:val="20"/>
          <w:lang w:val="de-DE"/>
        </w:rPr>
        <w:t>Komisija za izbjeglice i raseljena lica BiH na svojoj 3. redovnoj sjednici održanoj 05.06.2024.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 xml:space="preserve"> </w:t>
      </w:r>
      <w:r w:rsidRPr="006F3F7A">
        <w:rPr>
          <w:rFonts w:eastAsia="Times New Roman" w:cs="Times New Roman"/>
          <w:sz w:val="20"/>
          <w:szCs w:val="20"/>
          <w:lang w:val="de-DE"/>
        </w:rPr>
        <w:t>godine, donijela je Odluku o izboru projekata obnove i rekonstrukcije stambenih jedinica raseljenih lica i povratnika iz sredstava za 2023.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 xml:space="preserve"> </w:t>
      </w:r>
      <w:r w:rsidRPr="006F3F7A">
        <w:rPr>
          <w:rFonts w:eastAsia="Times New Roman" w:cs="Times New Roman"/>
          <w:sz w:val="20"/>
          <w:szCs w:val="20"/>
          <w:lang w:val="de-DE"/>
        </w:rPr>
        <w:t>godinu te je u saradnji sa Opštinskom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 xml:space="preserve"> </w:t>
      </w:r>
      <w:r w:rsidRPr="006F3F7A">
        <w:rPr>
          <w:rFonts w:eastAsia="Times New Roman" w:cs="Times New Roman"/>
          <w:sz w:val="20"/>
          <w:szCs w:val="20"/>
          <w:lang w:val="de-DE"/>
        </w:rPr>
        <w:t xml:space="preserve">upravom 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>Kotor Varoš</w:t>
      </w:r>
      <w:r w:rsidRPr="006F3F7A">
        <w:rPr>
          <w:rFonts w:eastAsia="Times New Roman" w:cs="Times New Roman"/>
          <w:sz w:val="20"/>
          <w:szCs w:val="20"/>
          <w:lang w:val="de-DE"/>
        </w:rPr>
        <w:t xml:space="preserve"> obezbijeđeno 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>12</w:t>
      </w:r>
      <w:r w:rsidRPr="006F3F7A">
        <w:rPr>
          <w:rFonts w:eastAsia="Times New Roman" w:cs="Times New Roman"/>
          <w:sz w:val="20"/>
          <w:szCs w:val="20"/>
          <w:lang w:val="de-DE"/>
        </w:rPr>
        <w:t>.000,00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 xml:space="preserve"> </w:t>
      </w:r>
      <w:r w:rsidRPr="006F3F7A">
        <w:rPr>
          <w:rFonts w:eastAsia="Times New Roman" w:cs="Times New Roman"/>
          <w:sz w:val="20"/>
          <w:szCs w:val="20"/>
          <w:lang w:val="de-DE"/>
        </w:rPr>
        <w:t>KM za finansiranje projekta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 xml:space="preserve"> </w:t>
      </w:r>
      <w:r w:rsidRPr="006F3F7A">
        <w:rPr>
          <w:rFonts w:eastAsia="Times New Roman" w:cs="Times New Roman"/>
          <w:sz w:val="20"/>
          <w:szCs w:val="20"/>
          <w:lang w:val="de-DE"/>
        </w:rPr>
        <w:t xml:space="preserve">obnove/rekonstrukcije 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>2</w:t>
      </w:r>
      <w:r w:rsidRPr="006F3F7A">
        <w:rPr>
          <w:rFonts w:eastAsia="Times New Roman" w:cs="Times New Roman"/>
          <w:sz w:val="20"/>
          <w:szCs w:val="20"/>
          <w:lang w:val="de-DE"/>
        </w:rPr>
        <w:t xml:space="preserve"> stamben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>e</w:t>
      </w:r>
      <w:r w:rsidRPr="006F3F7A">
        <w:rPr>
          <w:rFonts w:eastAsia="Times New Roman" w:cs="Times New Roman"/>
          <w:sz w:val="20"/>
          <w:szCs w:val="20"/>
          <w:lang w:val="de-DE"/>
        </w:rPr>
        <w:t xml:space="preserve"> jedinic</w:t>
      </w:r>
      <w:r w:rsidR="00200AAC" w:rsidRPr="006F3F7A">
        <w:rPr>
          <w:rFonts w:eastAsia="Times New Roman" w:cs="Times New Roman"/>
          <w:sz w:val="20"/>
          <w:szCs w:val="20"/>
          <w:lang w:val="de-DE"/>
        </w:rPr>
        <w:t>e</w:t>
      </w:r>
      <w:r w:rsidRPr="006F3F7A">
        <w:rPr>
          <w:rFonts w:eastAsia="Times New Roman" w:cs="Times New Roman"/>
          <w:sz w:val="20"/>
          <w:szCs w:val="20"/>
          <w:lang w:val="de-DE"/>
        </w:rPr>
        <w:t xml:space="preserve"> na području ove opštine.</w:t>
      </w:r>
    </w:p>
    <w:p w14:paraId="02BCBCD1" w14:textId="77777777" w:rsidR="00B013E4" w:rsidRPr="00B013E4" w:rsidRDefault="00B013E4" w:rsidP="00200AAC">
      <w:pPr>
        <w:widowControl/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  <w:lang w:val="de-DE"/>
        </w:rPr>
      </w:pPr>
      <w:r w:rsidRPr="00B013E4">
        <w:rPr>
          <w:rFonts w:eastAsia="Times New Roman" w:cs="Times New Roman"/>
          <w:sz w:val="20"/>
          <w:szCs w:val="20"/>
          <w:lang w:val="de-DE"/>
        </w:rPr>
        <w:t>Predmet obnove i rekonstrukcije stambenih  objekata odnosi se na:</w:t>
      </w:r>
    </w:p>
    <w:p w14:paraId="1DA44976" w14:textId="77777777" w:rsidR="00B013E4" w:rsidRPr="00B013E4" w:rsidRDefault="00B013E4" w:rsidP="00200A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  <w:lang w:val="de-DE"/>
        </w:rPr>
      </w:pPr>
      <w:r w:rsidRPr="00B013E4">
        <w:rPr>
          <w:rFonts w:eastAsia="Times New Roman" w:cs="Times New Roman"/>
          <w:sz w:val="20"/>
          <w:szCs w:val="20"/>
          <w:lang w:val="de-DE"/>
        </w:rPr>
        <w:t>obnovu krova i krovne konstrukcije,</w:t>
      </w:r>
    </w:p>
    <w:p w14:paraId="42A2FBCD" w14:textId="77777777" w:rsidR="00B013E4" w:rsidRPr="00B013E4" w:rsidRDefault="00B013E4" w:rsidP="00200A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proofErr w:type="spellStart"/>
      <w:r w:rsidRPr="00B013E4">
        <w:rPr>
          <w:rFonts w:eastAsia="Times New Roman" w:cs="Times New Roman"/>
          <w:sz w:val="20"/>
          <w:szCs w:val="20"/>
        </w:rPr>
        <w:t>sanaciju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unutrašnjih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prostorija</w:t>
      </w:r>
      <w:proofErr w:type="spellEnd"/>
      <w:r w:rsidRPr="00B013E4">
        <w:rPr>
          <w:rFonts w:eastAsia="Times New Roman" w:cs="Times New Roman"/>
          <w:sz w:val="20"/>
          <w:szCs w:val="20"/>
        </w:rPr>
        <w:t>,</w:t>
      </w:r>
    </w:p>
    <w:p w14:paraId="01A2C057" w14:textId="77777777" w:rsidR="00B013E4" w:rsidRPr="00B013E4" w:rsidRDefault="00B013E4" w:rsidP="00200A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proofErr w:type="spellStart"/>
      <w:r w:rsidRPr="00B013E4">
        <w:rPr>
          <w:rFonts w:eastAsia="Times New Roman" w:cs="Times New Roman"/>
          <w:sz w:val="20"/>
          <w:szCs w:val="20"/>
        </w:rPr>
        <w:t>sanaciju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postojećih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unutrašnjih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i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vanjskih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zidova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i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otvora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na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stambenoj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jedinici</w:t>
      </w:r>
      <w:proofErr w:type="spellEnd"/>
      <w:r w:rsidRPr="00B013E4">
        <w:rPr>
          <w:rFonts w:eastAsia="Times New Roman" w:cs="Times New Roman"/>
          <w:sz w:val="20"/>
          <w:szCs w:val="20"/>
        </w:rPr>
        <w:t>,</w:t>
      </w:r>
    </w:p>
    <w:p w14:paraId="5BB98D6A" w14:textId="430538A2" w:rsidR="00B013E4" w:rsidRPr="00B013E4" w:rsidRDefault="00B013E4" w:rsidP="00200AA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</w:rPr>
      </w:pPr>
      <w:proofErr w:type="spellStart"/>
      <w:r w:rsidRPr="00B013E4">
        <w:rPr>
          <w:rFonts w:eastAsia="Times New Roman" w:cs="Times New Roman"/>
          <w:sz w:val="20"/>
          <w:szCs w:val="20"/>
        </w:rPr>
        <w:t>ugradnju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i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sanaciju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elektro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B013E4">
        <w:rPr>
          <w:rFonts w:eastAsia="Times New Roman" w:cs="Times New Roman"/>
          <w:sz w:val="20"/>
          <w:szCs w:val="20"/>
        </w:rPr>
        <w:t>vodovodne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i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kanalizacione</w:t>
      </w:r>
      <w:proofErr w:type="spellEnd"/>
      <w:r w:rsidRPr="00B013E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B013E4">
        <w:rPr>
          <w:rFonts w:eastAsia="Times New Roman" w:cs="Times New Roman"/>
          <w:sz w:val="20"/>
          <w:szCs w:val="20"/>
        </w:rPr>
        <w:t>mreže</w:t>
      </w:r>
      <w:proofErr w:type="spellEnd"/>
      <w:r w:rsidR="00200AAC">
        <w:rPr>
          <w:rFonts w:eastAsia="Times New Roman" w:cs="Times New Roman"/>
          <w:sz w:val="20"/>
          <w:szCs w:val="20"/>
        </w:rPr>
        <w:t>.</w:t>
      </w:r>
    </w:p>
    <w:p w14:paraId="7ECA4371" w14:textId="5F5DFC11" w:rsidR="00173767" w:rsidRPr="00BA06D5" w:rsidRDefault="00173767" w:rsidP="00CE3684">
      <w:pPr>
        <w:pStyle w:val="BodyText"/>
        <w:tabs>
          <w:tab w:val="left" w:pos="7954"/>
        </w:tabs>
        <w:ind w:right="113"/>
        <w:jc w:val="both"/>
      </w:pPr>
    </w:p>
    <w:p w14:paraId="308A4009" w14:textId="1AC84543" w:rsidR="00173767" w:rsidRPr="0083230C" w:rsidRDefault="004F37F7">
      <w:pPr>
        <w:pStyle w:val="Heading1"/>
        <w:spacing w:before="194"/>
        <w:ind w:left="118"/>
        <w:rPr>
          <w:lang w:val="de-DE"/>
        </w:rPr>
      </w:pPr>
      <w:r w:rsidRPr="0083230C">
        <w:rPr>
          <w:lang w:val="de-DE"/>
        </w:rPr>
        <w:t>Kriterij</w:t>
      </w:r>
      <w:r w:rsidR="00200AAC">
        <w:rPr>
          <w:lang w:val="de-DE"/>
        </w:rPr>
        <w:t>umi</w:t>
      </w:r>
      <w:r w:rsidRPr="0083230C">
        <w:rPr>
          <w:lang w:val="de-DE"/>
        </w:rPr>
        <w:t xml:space="preserve"> za odabir korisnika za </w:t>
      </w:r>
      <w:r w:rsidR="00200AAC">
        <w:rPr>
          <w:lang w:val="de-DE"/>
        </w:rPr>
        <w:t>obnovu</w:t>
      </w:r>
      <w:r w:rsidRPr="0083230C">
        <w:rPr>
          <w:lang w:val="de-DE"/>
        </w:rPr>
        <w:t xml:space="preserve"> stambenih </w:t>
      </w:r>
      <w:r w:rsidR="00200AAC">
        <w:rPr>
          <w:lang w:val="de-DE"/>
        </w:rPr>
        <w:t>jedinica</w:t>
      </w:r>
    </w:p>
    <w:p w14:paraId="42C76805" w14:textId="77777777" w:rsidR="00173767" w:rsidRPr="0083230C" w:rsidRDefault="00173767">
      <w:pPr>
        <w:pStyle w:val="BodyText"/>
        <w:spacing w:before="1"/>
        <w:rPr>
          <w:b/>
          <w:sz w:val="23"/>
          <w:lang w:val="de-DE"/>
        </w:rPr>
      </w:pPr>
    </w:p>
    <w:p w14:paraId="76EE5DFB" w14:textId="4DE2F2FB" w:rsidR="00173767" w:rsidRDefault="004F37F7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rPr>
          <w:b/>
          <w:color w:val="0D0E0F"/>
          <w:sz w:val="20"/>
        </w:rPr>
      </w:pPr>
      <w:proofErr w:type="spellStart"/>
      <w:r>
        <w:rPr>
          <w:b/>
          <w:color w:val="0D0E0F"/>
          <w:sz w:val="20"/>
        </w:rPr>
        <w:t>Op</w:t>
      </w:r>
      <w:r w:rsidR="005104C0">
        <w:rPr>
          <w:b/>
          <w:color w:val="0D0E0F"/>
          <w:sz w:val="20"/>
        </w:rPr>
        <w:t>št</w:t>
      </w:r>
      <w:r>
        <w:rPr>
          <w:b/>
          <w:color w:val="0D0E0F"/>
          <w:sz w:val="20"/>
        </w:rPr>
        <w:t>i</w:t>
      </w:r>
      <w:proofErr w:type="spellEnd"/>
      <w:r>
        <w:rPr>
          <w:b/>
          <w:color w:val="0D0E0F"/>
          <w:spacing w:val="-1"/>
          <w:sz w:val="20"/>
        </w:rPr>
        <w:t xml:space="preserve"> </w:t>
      </w:r>
      <w:proofErr w:type="spellStart"/>
      <w:r>
        <w:rPr>
          <w:b/>
          <w:color w:val="0D0E0F"/>
          <w:sz w:val="20"/>
        </w:rPr>
        <w:t>kriterij</w:t>
      </w:r>
      <w:r w:rsidR="00200AAC">
        <w:rPr>
          <w:b/>
          <w:color w:val="0D0E0F"/>
          <w:sz w:val="20"/>
        </w:rPr>
        <w:t>umi</w:t>
      </w:r>
      <w:proofErr w:type="spellEnd"/>
    </w:p>
    <w:p w14:paraId="3198620B" w14:textId="77777777" w:rsidR="00173767" w:rsidRDefault="00173767">
      <w:pPr>
        <w:pStyle w:val="BodyText"/>
        <w:rPr>
          <w:b/>
          <w:sz w:val="23"/>
        </w:rPr>
      </w:pPr>
    </w:p>
    <w:p w14:paraId="3DF5FD37" w14:textId="7179E472" w:rsidR="00173767" w:rsidRDefault="004F37F7">
      <w:pPr>
        <w:pStyle w:val="BodyText"/>
        <w:ind w:left="118"/>
      </w:pPr>
      <w:proofErr w:type="spellStart"/>
      <w:r>
        <w:rPr>
          <w:color w:val="0D0E0F"/>
        </w:rPr>
        <w:t>Op</w:t>
      </w:r>
      <w:r w:rsidR="005104C0">
        <w:rPr>
          <w:color w:val="0D0E0F"/>
        </w:rPr>
        <w:t>št</w:t>
      </w:r>
      <w:r>
        <w:rPr>
          <w:color w:val="0D0E0F"/>
        </w:rPr>
        <w:t>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kriterij</w:t>
      </w:r>
      <w:r w:rsidR="00200AAC">
        <w:rPr>
          <w:color w:val="0D0E0F"/>
        </w:rPr>
        <w:t>umi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su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eliminitorni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obavezujući</w:t>
      </w:r>
      <w:proofErr w:type="spellEnd"/>
      <w:r>
        <w:rPr>
          <w:color w:val="0D0E0F"/>
        </w:rPr>
        <w:t xml:space="preserve"> za </w:t>
      </w:r>
      <w:proofErr w:type="spellStart"/>
      <w:r>
        <w:rPr>
          <w:color w:val="0D0E0F"/>
        </w:rPr>
        <w:t>sve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korisnike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pomoći</w:t>
      </w:r>
      <w:proofErr w:type="spellEnd"/>
      <w:r>
        <w:rPr>
          <w:color w:val="0D0E0F"/>
        </w:rPr>
        <w:t>.</w:t>
      </w:r>
    </w:p>
    <w:p w14:paraId="20FFE9D2" w14:textId="77777777" w:rsidR="00173767" w:rsidRDefault="00173767">
      <w:pPr>
        <w:pStyle w:val="BodyText"/>
        <w:rPr>
          <w:sz w:val="23"/>
        </w:rPr>
      </w:pPr>
    </w:p>
    <w:p w14:paraId="14B9D1AB" w14:textId="1349D0C2" w:rsidR="00173767" w:rsidRDefault="004F37F7" w:rsidP="005104C0">
      <w:pPr>
        <w:pStyle w:val="BodyText"/>
        <w:ind w:left="118" w:hanging="1"/>
        <w:jc w:val="both"/>
      </w:pPr>
      <w:proofErr w:type="spellStart"/>
      <w:r>
        <w:rPr>
          <w:color w:val="0D0E0F"/>
        </w:rPr>
        <w:t>Op</w:t>
      </w:r>
      <w:r w:rsidR="005104C0">
        <w:rPr>
          <w:color w:val="0D0E0F"/>
        </w:rPr>
        <w:t>št</w:t>
      </w:r>
      <w:r>
        <w:rPr>
          <w:color w:val="0D0E0F"/>
        </w:rPr>
        <w:t>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kriterij</w:t>
      </w:r>
      <w:r w:rsidR="00200AAC">
        <w:rPr>
          <w:color w:val="0D0E0F"/>
        </w:rPr>
        <w:t>umi</w:t>
      </w:r>
      <w:proofErr w:type="spellEnd"/>
      <w:r>
        <w:rPr>
          <w:color w:val="0D0E0F"/>
        </w:rPr>
        <w:t xml:space="preserve"> za </w:t>
      </w:r>
      <w:proofErr w:type="spellStart"/>
      <w:r>
        <w:rPr>
          <w:color w:val="0D0E0F"/>
        </w:rPr>
        <w:t>utvrđivanje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potencijalnih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korisnika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pomoći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projekata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povratka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i</w:t>
      </w:r>
      <w:proofErr w:type="spellEnd"/>
      <w:r>
        <w:rPr>
          <w:color w:val="0D0E0F"/>
        </w:rPr>
        <w:t xml:space="preserve"> </w:t>
      </w:r>
      <w:proofErr w:type="spellStart"/>
      <w:r w:rsidR="00200AAC">
        <w:rPr>
          <w:color w:val="0D0E0F"/>
        </w:rPr>
        <w:t>obnove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stamben</w:t>
      </w:r>
      <w:r w:rsidR="00200AAC">
        <w:rPr>
          <w:color w:val="0D0E0F"/>
        </w:rPr>
        <w:t>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jedinic</w:t>
      </w:r>
      <w:r w:rsidR="00200AAC">
        <w:rPr>
          <w:color w:val="0D0E0F"/>
        </w:rPr>
        <w:t>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su</w:t>
      </w:r>
      <w:proofErr w:type="spellEnd"/>
      <w:r>
        <w:rPr>
          <w:color w:val="0D0E0F"/>
        </w:rPr>
        <w:t>:</w:t>
      </w:r>
    </w:p>
    <w:p w14:paraId="37AD3F53" w14:textId="77777777" w:rsidR="00173767" w:rsidRDefault="00173767">
      <w:pPr>
        <w:pStyle w:val="BodyText"/>
        <w:rPr>
          <w:sz w:val="23"/>
        </w:rPr>
      </w:pPr>
    </w:p>
    <w:p w14:paraId="0C632175" w14:textId="342D4A8A" w:rsidR="00173767" w:rsidRDefault="004F37F7">
      <w:pPr>
        <w:pStyle w:val="ListParagraph"/>
        <w:numPr>
          <w:ilvl w:val="1"/>
          <w:numId w:val="4"/>
        </w:numPr>
        <w:tabs>
          <w:tab w:val="left" w:pos="839"/>
        </w:tabs>
        <w:ind w:hanging="361"/>
        <w:jc w:val="both"/>
        <w:rPr>
          <w:sz w:val="20"/>
        </w:rPr>
      </w:pPr>
      <w:proofErr w:type="spellStart"/>
      <w:r>
        <w:rPr>
          <w:color w:val="0D0E0F"/>
          <w:sz w:val="20"/>
        </w:rPr>
        <w:t>korisnik</w:t>
      </w:r>
      <w:proofErr w:type="spellEnd"/>
      <w:r>
        <w:rPr>
          <w:color w:val="0D0E0F"/>
          <w:sz w:val="20"/>
        </w:rPr>
        <w:t xml:space="preserve"> </w:t>
      </w:r>
      <w:proofErr w:type="spellStart"/>
      <w:r>
        <w:rPr>
          <w:color w:val="0D0E0F"/>
          <w:sz w:val="20"/>
        </w:rPr>
        <w:t>pomoći</w:t>
      </w:r>
      <w:proofErr w:type="spellEnd"/>
      <w:r>
        <w:rPr>
          <w:color w:val="0D0E0F"/>
          <w:sz w:val="20"/>
        </w:rPr>
        <w:t xml:space="preserve"> je </w:t>
      </w:r>
      <w:proofErr w:type="spellStart"/>
      <w:r>
        <w:rPr>
          <w:color w:val="0D0E0F"/>
          <w:sz w:val="20"/>
        </w:rPr>
        <w:t>raseljen</w:t>
      </w:r>
      <w:r w:rsidR="00200AAC">
        <w:rPr>
          <w:color w:val="0D0E0F"/>
          <w:sz w:val="20"/>
        </w:rPr>
        <w:t>o</w:t>
      </w:r>
      <w:proofErr w:type="spellEnd"/>
      <w:r w:rsidR="00200AAC">
        <w:rPr>
          <w:color w:val="0D0E0F"/>
          <w:sz w:val="20"/>
        </w:rPr>
        <w:t xml:space="preserve"> lice</w:t>
      </w:r>
      <w:r>
        <w:rPr>
          <w:color w:val="0D0E0F"/>
          <w:sz w:val="20"/>
        </w:rPr>
        <w:t xml:space="preserve"> u </w:t>
      </w:r>
      <w:proofErr w:type="spellStart"/>
      <w:r>
        <w:rPr>
          <w:color w:val="0D0E0F"/>
          <w:sz w:val="20"/>
        </w:rPr>
        <w:t>BiH</w:t>
      </w:r>
      <w:proofErr w:type="spellEnd"/>
      <w:r>
        <w:rPr>
          <w:color w:val="0D0E0F"/>
          <w:sz w:val="20"/>
        </w:rPr>
        <w:t xml:space="preserve"> </w:t>
      </w:r>
      <w:proofErr w:type="spellStart"/>
      <w:r>
        <w:rPr>
          <w:color w:val="0D0E0F"/>
          <w:sz w:val="20"/>
        </w:rPr>
        <w:t>ili</w:t>
      </w:r>
      <w:proofErr w:type="spellEnd"/>
      <w:r>
        <w:rPr>
          <w:color w:val="0D0E0F"/>
          <w:spacing w:val="-14"/>
          <w:sz w:val="20"/>
        </w:rPr>
        <w:t xml:space="preserve"> </w:t>
      </w:r>
      <w:proofErr w:type="spellStart"/>
      <w:r>
        <w:rPr>
          <w:color w:val="0D0E0F"/>
          <w:sz w:val="20"/>
        </w:rPr>
        <w:t>povratnik</w:t>
      </w:r>
      <w:proofErr w:type="spellEnd"/>
      <w:r>
        <w:rPr>
          <w:color w:val="0D0E0F"/>
          <w:sz w:val="20"/>
        </w:rPr>
        <w:t>,</w:t>
      </w:r>
    </w:p>
    <w:p w14:paraId="520731DC" w14:textId="77777777" w:rsidR="00173767" w:rsidRDefault="004F37F7">
      <w:pPr>
        <w:pStyle w:val="ListParagraph"/>
        <w:numPr>
          <w:ilvl w:val="1"/>
          <w:numId w:val="4"/>
        </w:numPr>
        <w:tabs>
          <w:tab w:val="left" w:pos="839"/>
        </w:tabs>
        <w:spacing w:before="1" w:line="243" w:lineRule="exact"/>
        <w:ind w:hanging="361"/>
        <w:jc w:val="both"/>
        <w:rPr>
          <w:sz w:val="20"/>
        </w:rPr>
      </w:pPr>
      <w:proofErr w:type="spellStart"/>
      <w:r>
        <w:rPr>
          <w:color w:val="0D0E0F"/>
          <w:sz w:val="20"/>
        </w:rPr>
        <w:t>korisnik</w:t>
      </w:r>
      <w:proofErr w:type="spellEnd"/>
      <w:r>
        <w:rPr>
          <w:color w:val="0D0E0F"/>
          <w:sz w:val="20"/>
        </w:rPr>
        <w:t xml:space="preserve"> </w:t>
      </w:r>
      <w:proofErr w:type="spellStart"/>
      <w:r>
        <w:rPr>
          <w:color w:val="0D0E0F"/>
          <w:sz w:val="20"/>
        </w:rPr>
        <w:t>pomoći</w:t>
      </w:r>
      <w:proofErr w:type="spellEnd"/>
      <w:r>
        <w:rPr>
          <w:color w:val="0D0E0F"/>
          <w:sz w:val="20"/>
        </w:rPr>
        <w:t xml:space="preserve"> je </w:t>
      </w:r>
      <w:proofErr w:type="spellStart"/>
      <w:r>
        <w:rPr>
          <w:color w:val="0D0E0F"/>
          <w:sz w:val="20"/>
        </w:rPr>
        <w:t>iskazao</w:t>
      </w:r>
      <w:proofErr w:type="spellEnd"/>
      <w:r>
        <w:rPr>
          <w:color w:val="0D0E0F"/>
          <w:sz w:val="20"/>
        </w:rPr>
        <w:t xml:space="preserve"> </w:t>
      </w:r>
      <w:proofErr w:type="spellStart"/>
      <w:r>
        <w:rPr>
          <w:color w:val="0D0E0F"/>
          <w:sz w:val="20"/>
        </w:rPr>
        <w:t>namjeru</w:t>
      </w:r>
      <w:proofErr w:type="spellEnd"/>
      <w:r>
        <w:rPr>
          <w:color w:val="0D0E0F"/>
          <w:sz w:val="20"/>
        </w:rPr>
        <w:t xml:space="preserve"> za</w:t>
      </w:r>
      <w:r>
        <w:rPr>
          <w:color w:val="0D0E0F"/>
          <w:spacing w:val="-3"/>
          <w:sz w:val="20"/>
        </w:rPr>
        <w:t xml:space="preserve"> </w:t>
      </w:r>
      <w:proofErr w:type="spellStart"/>
      <w:r>
        <w:rPr>
          <w:color w:val="0D0E0F"/>
          <w:sz w:val="20"/>
        </w:rPr>
        <w:t>povratkom</w:t>
      </w:r>
      <w:proofErr w:type="spellEnd"/>
      <w:r>
        <w:rPr>
          <w:color w:val="0D0E0F"/>
          <w:sz w:val="20"/>
        </w:rPr>
        <w:t>,</w:t>
      </w:r>
    </w:p>
    <w:p w14:paraId="1664AD64" w14:textId="76D3A9FE" w:rsidR="00173767" w:rsidRPr="006322D5" w:rsidRDefault="004F37F7">
      <w:pPr>
        <w:pStyle w:val="ListParagraph"/>
        <w:numPr>
          <w:ilvl w:val="1"/>
          <w:numId w:val="4"/>
        </w:numPr>
        <w:tabs>
          <w:tab w:val="left" w:pos="839"/>
        </w:tabs>
        <w:ind w:right="112"/>
        <w:jc w:val="both"/>
        <w:rPr>
          <w:sz w:val="20"/>
        </w:rPr>
      </w:pPr>
      <w:proofErr w:type="spellStart"/>
      <w:r w:rsidRPr="006322D5">
        <w:rPr>
          <w:color w:val="0D0E0F"/>
          <w:sz w:val="20"/>
        </w:rPr>
        <w:t>stambena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jedinica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koja</w:t>
      </w:r>
      <w:proofErr w:type="spellEnd"/>
      <w:r w:rsidRPr="006322D5">
        <w:rPr>
          <w:color w:val="0D0E0F"/>
          <w:sz w:val="20"/>
        </w:rPr>
        <w:t xml:space="preserve"> je </w:t>
      </w:r>
      <w:proofErr w:type="spellStart"/>
      <w:r w:rsidRPr="006322D5">
        <w:rPr>
          <w:color w:val="0D0E0F"/>
          <w:sz w:val="20"/>
        </w:rPr>
        <w:t>predmet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="00200AAC">
        <w:rPr>
          <w:color w:val="0D0E0F"/>
          <w:sz w:val="20"/>
        </w:rPr>
        <w:t>obnove</w:t>
      </w:r>
      <w:proofErr w:type="spellEnd"/>
      <w:r w:rsidRPr="006322D5">
        <w:rPr>
          <w:color w:val="0D0E0F"/>
          <w:sz w:val="20"/>
        </w:rPr>
        <w:t xml:space="preserve"> se </w:t>
      </w:r>
      <w:proofErr w:type="spellStart"/>
      <w:r w:rsidRPr="006322D5">
        <w:rPr>
          <w:color w:val="0D0E0F"/>
          <w:sz w:val="20"/>
        </w:rPr>
        <w:t>smatra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neuslovnom</w:t>
      </w:r>
      <w:proofErr w:type="spellEnd"/>
      <w:r w:rsidRPr="006322D5">
        <w:rPr>
          <w:color w:val="0D0E0F"/>
          <w:sz w:val="20"/>
        </w:rPr>
        <w:t xml:space="preserve"> za </w:t>
      </w:r>
      <w:proofErr w:type="spellStart"/>
      <w:r w:rsidRPr="006322D5">
        <w:rPr>
          <w:color w:val="0D0E0F"/>
          <w:sz w:val="20"/>
        </w:rPr>
        <w:t>stanovanje</w:t>
      </w:r>
      <w:proofErr w:type="spellEnd"/>
      <w:r w:rsidRPr="006322D5">
        <w:rPr>
          <w:color w:val="0D0E0F"/>
          <w:sz w:val="20"/>
        </w:rPr>
        <w:t xml:space="preserve"> u </w:t>
      </w:r>
      <w:proofErr w:type="spellStart"/>
      <w:r w:rsidRPr="006322D5">
        <w:rPr>
          <w:color w:val="0D0E0F"/>
          <w:sz w:val="20"/>
        </w:rPr>
        <w:t>skladu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sa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utvrđenim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standardima</w:t>
      </w:r>
      <w:proofErr w:type="spellEnd"/>
      <w:r w:rsidRPr="006322D5">
        <w:rPr>
          <w:color w:val="0D0E0F"/>
          <w:sz w:val="20"/>
        </w:rPr>
        <w:t xml:space="preserve"> o </w:t>
      </w:r>
      <w:proofErr w:type="spellStart"/>
      <w:r w:rsidRPr="006322D5">
        <w:rPr>
          <w:color w:val="0D0E0F"/>
          <w:sz w:val="20"/>
        </w:rPr>
        <w:t>minimumu</w:t>
      </w:r>
      <w:proofErr w:type="spellEnd"/>
      <w:r w:rsidRPr="006322D5">
        <w:rPr>
          <w:color w:val="0D0E0F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stambenih</w:t>
      </w:r>
      <w:proofErr w:type="spellEnd"/>
      <w:r w:rsidRPr="006322D5">
        <w:rPr>
          <w:color w:val="0D0E0F"/>
          <w:spacing w:val="-26"/>
          <w:sz w:val="20"/>
        </w:rPr>
        <w:t xml:space="preserve"> </w:t>
      </w:r>
      <w:proofErr w:type="spellStart"/>
      <w:r w:rsidRPr="006322D5">
        <w:rPr>
          <w:color w:val="0D0E0F"/>
          <w:sz w:val="20"/>
        </w:rPr>
        <w:t>uslova</w:t>
      </w:r>
      <w:proofErr w:type="spellEnd"/>
      <w:r w:rsidRPr="006322D5">
        <w:rPr>
          <w:color w:val="0D0E0F"/>
          <w:sz w:val="20"/>
        </w:rPr>
        <w:t>,</w:t>
      </w:r>
    </w:p>
    <w:p w14:paraId="2F5CA44E" w14:textId="312D7B52" w:rsidR="00173767" w:rsidRPr="001C4821" w:rsidRDefault="004F37F7">
      <w:pPr>
        <w:pStyle w:val="ListParagraph"/>
        <w:numPr>
          <w:ilvl w:val="1"/>
          <w:numId w:val="4"/>
        </w:numPr>
        <w:tabs>
          <w:tab w:val="left" w:pos="839"/>
        </w:tabs>
        <w:ind w:right="111" w:hanging="361"/>
        <w:jc w:val="both"/>
        <w:rPr>
          <w:sz w:val="20"/>
        </w:rPr>
      </w:pPr>
      <w:proofErr w:type="spellStart"/>
      <w:r w:rsidRPr="001C4821">
        <w:rPr>
          <w:color w:val="0D0E0F"/>
          <w:sz w:val="20"/>
        </w:rPr>
        <w:t>korisnik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pomoći</w:t>
      </w:r>
      <w:proofErr w:type="spellEnd"/>
      <w:r w:rsidRPr="001C4821">
        <w:rPr>
          <w:color w:val="0D0E0F"/>
          <w:sz w:val="20"/>
        </w:rPr>
        <w:t>/</w:t>
      </w:r>
      <w:proofErr w:type="spellStart"/>
      <w:r w:rsidRPr="001C4821">
        <w:rPr>
          <w:color w:val="0D0E0F"/>
          <w:sz w:val="20"/>
        </w:rPr>
        <w:t>nosilac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domaćinstva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i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članovi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njegovog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domaćinstva</w:t>
      </w:r>
      <w:proofErr w:type="spellEnd"/>
      <w:r w:rsidRPr="001C4821">
        <w:rPr>
          <w:color w:val="0D0E0F"/>
          <w:sz w:val="20"/>
        </w:rPr>
        <w:t xml:space="preserve"> od 1991. </w:t>
      </w:r>
      <w:proofErr w:type="spellStart"/>
      <w:r w:rsidRPr="001C4821">
        <w:rPr>
          <w:color w:val="0D0E0F"/>
          <w:sz w:val="20"/>
        </w:rPr>
        <w:t>godine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nemaju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na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teritoriji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BiH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drugu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stambenu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jedinicu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koja</w:t>
      </w:r>
      <w:proofErr w:type="spellEnd"/>
      <w:r w:rsidRPr="001C4821">
        <w:rPr>
          <w:color w:val="0D0E0F"/>
          <w:sz w:val="20"/>
        </w:rPr>
        <w:t xml:space="preserve"> se </w:t>
      </w:r>
      <w:proofErr w:type="spellStart"/>
      <w:r w:rsidRPr="001C4821">
        <w:rPr>
          <w:color w:val="0D0E0F"/>
          <w:sz w:val="20"/>
        </w:rPr>
        <w:t>smatra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uslovnom</w:t>
      </w:r>
      <w:proofErr w:type="spellEnd"/>
      <w:r w:rsidRPr="001C4821">
        <w:rPr>
          <w:color w:val="0D0E0F"/>
          <w:sz w:val="20"/>
        </w:rPr>
        <w:t xml:space="preserve"> za </w:t>
      </w:r>
      <w:proofErr w:type="spellStart"/>
      <w:r w:rsidRPr="001C4821">
        <w:rPr>
          <w:color w:val="0D0E0F"/>
          <w:sz w:val="20"/>
        </w:rPr>
        <w:t>stanovanje</w:t>
      </w:r>
      <w:proofErr w:type="spellEnd"/>
      <w:r w:rsidRPr="001C4821">
        <w:rPr>
          <w:color w:val="0D0E0F"/>
          <w:sz w:val="20"/>
        </w:rPr>
        <w:t xml:space="preserve">, u </w:t>
      </w:r>
      <w:proofErr w:type="spellStart"/>
      <w:r w:rsidRPr="001C4821">
        <w:rPr>
          <w:color w:val="0D0E0F"/>
          <w:sz w:val="20"/>
        </w:rPr>
        <w:t>skladu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sa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utvrđenim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standardima</w:t>
      </w:r>
      <w:proofErr w:type="spellEnd"/>
      <w:r w:rsidRPr="001C4821">
        <w:rPr>
          <w:color w:val="0D0E0F"/>
          <w:sz w:val="20"/>
        </w:rPr>
        <w:t xml:space="preserve"> o </w:t>
      </w:r>
      <w:proofErr w:type="spellStart"/>
      <w:r w:rsidRPr="001C4821">
        <w:rPr>
          <w:color w:val="0D0E0F"/>
          <w:sz w:val="20"/>
        </w:rPr>
        <w:t>minimumu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stambenih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uslova</w:t>
      </w:r>
      <w:proofErr w:type="spellEnd"/>
      <w:r w:rsidRPr="001C4821">
        <w:rPr>
          <w:color w:val="0D0E0F"/>
          <w:sz w:val="20"/>
        </w:rPr>
        <w:t>,</w:t>
      </w:r>
    </w:p>
    <w:p w14:paraId="1018090C" w14:textId="4AECB0B0" w:rsidR="00173767" w:rsidRPr="00200AAC" w:rsidRDefault="004F37F7">
      <w:pPr>
        <w:pStyle w:val="ListParagraph"/>
        <w:numPr>
          <w:ilvl w:val="1"/>
          <w:numId w:val="4"/>
        </w:numPr>
        <w:tabs>
          <w:tab w:val="left" w:pos="839"/>
        </w:tabs>
        <w:ind w:right="114" w:hanging="361"/>
        <w:jc w:val="both"/>
        <w:rPr>
          <w:sz w:val="20"/>
        </w:rPr>
      </w:pPr>
      <w:proofErr w:type="spellStart"/>
      <w:r w:rsidRPr="001C4821">
        <w:rPr>
          <w:color w:val="0D0E0F"/>
          <w:sz w:val="20"/>
        </w:rPr>
        <w:t>korisnik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pomoći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nije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primio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pomoć</w:t>
      </w:r>
      <w:proofErr w:type="spellEnd"/>
      <w:r w:rsidRPr="001C4821">
        <w:rPr>
          <w:color w:val="0D0E0F"/>
          <w:sz w:val="20"/>
        </w:rPr>
        <w:t xml:space="preserve"> u </w:t>
      </w:r>
      <w:proofErr w:type="spellStart"/>
      <w:r w:rsidRPr="001C4821">
        <w:rPr>
          <w:color w:val="0D0E0F"/>
          <w:sz w:val="20"/>
        </w:rPr>
        <w:t>rekonstrukciji</w:t>
      </w:r>
      <w:proofErr w:type="spellEnd"/>
      <w:r w:rsidRPr="001C4821">
        <w:rPr>
          <w:color w:val="0D0E0F"/>
          <w:sz w:val="20"/>
        </w:rPr>
        <w:t xml:space="preserve">, </w:t>
      </w:r>
      <w:proofErr w:type="spellStart"/>
      <w:r w:rsidRPr="001C4821">
        <w:rPr>
          <w:color w:val="0D0E0F"/>
          <w:sz w:val="20"/>
        </w:rPr>
        <w:t>dovoljnu</w:t>
      </w:r>
      <w:proofErr w:type="spellEnd"/>
      <w:r w:rsidRPr="001C4821">
        <w:rPr>
          <w:color w:val="0D0E0F"/>
          <w:sz w:val="20"/>
        </w:rPr>
        <w:t xml:space="preserve"> da </w:t>
      </w:r>
      <w:proofErr w:type="spellStart"/>
      <w:r w:rsidRPr="001C4821">
        <w:rPr>
          <w:color w:val="0D0E0F"/>
          <w:sz w:val="20"/>
        </w:rPr>
        <w:t>zadovolji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utvrđene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standarde</w:t>
      </w:r>
      <w:proofErr w:type="spellEnd"/>
      <w:r w:rsidRPr="001C4821">
        <w:rPr>
          <w:color w:val="0D0E0F"/>
          <w:sz w:val="20"/>
        </w:rPr>
        <w:t xml:space="preserve"> u </w:t>
      </w:r>
      <w:proofErr w:type="spellStart"/>
      <w:r w:rsidRPr="001C4821">
        <w:rPr>
          <w:color w:val="0D0E0F"/>
          <w:sz w:val="20"/>
        </w:rPr>
        <w:t>skladu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sa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utvrđenim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standardima</w:t>
      </w:r>
      <w:proofErr w:type="spellEnd"/>
      <w:r w:rsidRPr="001C4821">
        <w:rPr>
          <w:color w:val="0D0E0F"/>
          <w:sz w:val="20"/>
        </w:rPr>
        <w:t xml:space="preserve"> o </w:t>
      </w:r>
      <w:proofErr w:type="spellStart"/>
      <w:r w:rsidRPr="001C4821">
        <w:rPr>
          <w:color w:val="0D0E0F"/>
          <w:sz w:val="20"/>
        </w:rPr>
        <w:t>minimumu</w:t>
      </w:r>
      <w:proofErr w:type="spellEnd"/>
      <w:r w:rsidRPr="001C4821">
        <w:rPr>
          <w:color w:val="0D0E0F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stambenih</w:t>
      </w:r>
      <w:proofErr w:type="spellEnd"/>
      <w:r w:rsidRPr="001C4821">
        <w:rPr>
          <w:color w:val="0D0E0F"/>
          <w:spacing w:val="-24"/>
          <w:sz w:val="20"/>
        </w:rPr>
        <w:t xml:space="preserve"> </w:t>
      </w:r>
      <w:proofErr w:type="spellStart"/>
      <w:r w:rsidRPr="001C4821">
        <w:rPr>
          <w:color w:val="0D0E0F"/>
          <w:sz w:val="20"/>
        </w:rPr>
        <w:t>uslova</w:t>
      </w:r>
      <w:proofErr w:type="spellEnd"/>
      <w:r w:rsidR="00200AAC">
        <w:rPr>
          <w:color w:val="0D0E0F"/>
          <w:sz w:val="20"/>
        </w:rPr>
        <w:t>,</w:t>
      </w:r>
    </w:p>
    <w:p w14:paraId="75433C48" w14:textId="7893B358" w:rsidR="00200AAC" w:rsidRDefault="00200AAC">
      <w:pPr>
        <w:pStyle w:val="ListParagraph"/>
        <w:numPr>
          <w:ilvl w:val="1"/>
          <w:numId w:val="4"/>
        </w:numPr>
        <w:tabs>
          <w:tab w:val="left" w:pos="839"/>
        </w:tabs>
        <w:ind w:right="114" w:hanging="361"/>
        <w:jc w:val="both"/>
        <w:rPr>
          <w:sz w:val="20"/>
          <w:lang w:val="de-DE"/>
        </w:rPr>
      </w:pPr>
      <w:r w:rsidRPr="00200AAC">
        <w:rPr>
          <w:sz w:val="20"/>
          <w:lang w:val="de-DE"/>
        </w:rPr>
        <w:t>da je utvrđen status v</w:t>
      </w:r>
      <w:r>
        <w:rPr>
          <w:sz w:val="20"/>
          <w:lang w:val="de-DE"/>
        </w:rPr>
        <w:t>lasništva ili stanarsko pravo nad stambenom jedinicom koja je predmet rekonstrukcije,</w:t>
      </w:r>
    </w:p>
    <w:p w14:paraId="55542A5B" w14:textId="4FD33482" w:rsidR="00200AAC" w:rsidRDefault="00200AAC">
      <w:pPr>
        <w:pStyle w:val="ListParagraph"/>
        <w:numPr>
          <w:ilvl w:val="1"/>
          <w:numId w:val="4"/>
        </w:numPr>
        <w:tabs>
          <w:tab w:val="left" w:pos="839"/>
        </w:tabs>
        <w:ind w:right="114" w:hanging="361"/>
        <w:jc w:val="both"/>
        <w:rPr>
          <w:sz w:val="20"/>
          <w:lang w:val="de-DE"/>
        </w:rPr>
      </w:pPr>
      <w:r>
        <w:rPr>
          <w:sz w:val="20"/>
          <w:lang w:val="de-DE"/>
        </w:rPr>
        <w:t>korisnik pomoći je na dan 30.04.1991. godine imao prebivalište u stambenoj jedinici koja je predmet obnove.</w:t>
      </w:r>
    </w:p>
    <w:p w14:paraId="749246D9" w14:textId="6F0609D8" w:rsidR="00200AAC" w:rsidRDefault="00200AAC" w:rsidP="00200AAC">
      <w:pPr>
        <w:tabs>
          <w:tab w:val="left" w:pos="839"/>
        </w:tabs>
        <w:ind w:right="114"/>
        <w:rPr>
          <w:sz w:val="20"/>
          <w:lang w:val="de-DE"/>
        </w:rPr>
      </w:pPr>
    </w:p>
    <w:p w14:paraId="55B48ADE" w14:textId="0A4059F7" w:rsidR="00200AAC" w:rsidRDefault="00200AAC" w:rsidP="00200AAC">
      <w:pPr>
        <w:tabs>
          <w:tab w:val="left" w:pos="839"/>
        </w:tabs>
        <w:ind w:right="114"/>
        <w:rPr>
          <w:sz w:val="20"/>
          <w:lang w:val="de-DE"/>
        </w:rPr>
      </w:pPr>
    </w:p>
    <w:p w14:paraId="61C8211C" w14:textId="55AB1AD8" w:rsidR="00200AAC" w:rsidRDefault="00200AAC" w:rsidP="00200AAC">
      <w:pPr>
        <w:tabs>
          <w:tab w:val="left" w:pos="839"/>
        </w:tabs>
        <w:ind w:right="114"/>
        <w:rPr>
          <w:sz w:val="20"/>
          <w:lang w:val="de-DE"/>
        </w:rPr>
      </w:pPr>
    </w:p>
    <w:p w14:paraId="2031AAFC" w14:textId="77777777" w:rsidR="00200AAC" w:rsidRPr="00200AAC" w:rsidRDefault="00200AAC" w:rsidP="00200AAC">
      <w:pPr>
        <w:tabs>
          <w:tab w:val="left" w:pos="839"/>
        </w:tabs>
        <w:ind w:right="114"/>
        <w:rPr>
          <w:sz w:val="20"/>
          <w:lang w:val="de-DE"/>
        </w:rPr>
      </w:pPr>
    </w:p>
    <w:p w14:paraId="2D0193D7" w14:textId="6C728C49" w:rsidR="008D64A1" w:rsidRPr="00200AAC" w:rsidRDefault="008D64A1" w:rsidP="008D64A1">
      <w:pPr>
        <w:tabs>
          <w:tab w:val="left" w:pos="1584"/>
        </w:tabs>
        <w:rPr>
          <w:color w:val="0D0E0F"/>
          <w:sz w:val="20"/>
          <w:lang w:val="de-DE"/>
        </w:rPr>
      </w:pPr>
    </w:p>
    <w:p w14:paraId="320DD20A" w14:textId="01BCC051" w:rsidR="00173767" w:rsidRPr="00BF7D19" w:rsidRDefault="004F37F7">
      <w:pPr>
        <w:pStyle w:val="Heading1"/>
        <w:numPr>
          <w:ilvl w:val="0"/>
          <w:numId w:val="4"/>
        </w:numPr>
        <w:tabs>
          <w:tab w:val="left" w:pos="838"/>
          <w:tab w:val="left" w:pos="839"/>
        </w:tabs>
        <w:spacing w:before="77"/>
        <w:rPr>
          <w:lang w:val="de-DE"/>
        </w:rPr>
      </w:pPr>
      <w:r w:rsidRPr="00BF7D19">
        <w:rPr>
          <w:color w:val="0D0E0F"/>
          <w:lang w:val="de-DE"/>
        </w:rPr>
        <w:lastRenderedPageBreak/>
        <w:t>Dokumenti kojima se dokazuje ispunjavanje op</w:t>
      </w:r>
      <w:r w:rsidR="006F3404">
        <w:rPr>
          <w:color w:val="0D0E0F"/>
          <w:lang w:val="de-DE"/>
        </w:rPr>
        <w:t>št</w:t>
      </w:r>
      <w:r w:rsidRPr="00BF7D19">
        <w:rPr>
          <w:color w:val="0D0E0F"/>
          <w:lang w:val="de-DE"/>
        </w:rPr>
        <w:t>ih</w:t>
      </w:r>
      <w:r w:rsidRPr="00BF7D19">
        <w:rPr>
          <w:color w:val="0D0E0F"/>
          <w:spacing w:val="-8"/>
          <w:lang w:val="de-DE"/>
        </w:rPr>
        <w:t xml:space="preserve"> </w:t>
      </w:r>
      <w:r w:rsidRPr="00BF7D19">
        <w:rPr>
          <w:color w:val="0D0E0F"/>
          <w:lang w:val="de-DE"/>
        </w:rPr>
        <w:t>kriterija</w:t>
      </w:r>
    </w:p>
    <w:p w14:paraId="573FA14C" w14:textId="77777777" w:rsidR="00173767" w:rsidRPr="00BF7D19" w:rsidRDefault="00173767">
      <w:pPr>
        <w:pStyle w:val="BodyText"/>
        <w:spacing w:before="1"/>
        <w:rPr>
          <w:b/>
          <w:sz w:val="23"/>
          <w:lang w:val="de-DE"/>
        </w:rPr>
      </w:pPr>
    </w:p>
    <w:p w14:paraId="4FE3DB27" w14:textId="3C2907A4" w:rsidR="00200AAC" w:rsidRPr="007A59B1" w:rsidRDefault="00200AAC" w:rsidP="00200AAC">
      <w:pPr>
        <w:pStyle w:val="ListParagraph"/>
        <w:numPr>
          <w:ilvl w:val="1"/>
          <w:numId w:val="3"/>
        </w:numPr>
        <w:tabs>
          <w:tab w:val="left" w:pos="838"/>
          <w:tab w:val="left" w:pos="839"/>
        </w:tabs>
        <w:ind w:right="115"/>
        <w:jc w:val="both"/>
        <w:rPr>
          <w:sz w:val="20"/>
          <w:lang w:val="de-DE"/>
        </w:rPr>
      </w:pPr>
      <w:r w:rsidRPr="00BF7D19">
        <w:rPr>
          <w:color w:val="0D0E0F"/>
          <w:sz w:val="20"/>
          <w:lang w:val="de-DE"/>
        </w:rPr>
        <w:t>Raseljen</w:t>
      </w:r>
      <w:r w:rsidR="007A59B1">
        <w:rPr>
          <w:color w:val="0D0E0F"/>
          <w:sz w:val="20"/>
          <w:lang w:val="de-DE"/>
        </w:rPr>
        <w:t>a</w:t>
      </w:r>
      <w:r w:rsidRPr="00BF7D19">
        <w:rPr>
          <w:color w:val="0D0E0F"/>
          <w:sz w:val="20"/>
          <w:lang w:val="de-DE"/>
        </w:rPr>
        <w:t xml:space="preserve"> osob</w:t>
      </w:r>
      <w:r w:rsidR="007A59B1">
        <w:rPr>
          <w:color w:val="0D0E0F"/>
          <w:sz w:val="20"/>
          <w:lang w:val="de-DE"/>
        </w:rPr>
        <w:t>a</w:t>
      </w:r>
      <w:r w:rsidRPr="00BF7D19">
        <w:rPr>
          <w:color w:val="0D0E0F"/>
          <w:sz w:val="20"/>
          <w:lang w:val="de-DE"/>
        </w:rPr>
        <w:t xml:space="preserve"> u BiH </w:t>
      </w:r>
      <w:r w:rsidR="007A59B1">
        <w:rPr>
          <w:color w:val="0D0E0F"/>
          <w:sz w:val="20"/>
          <w:lang w:val="de-DE"/>
        </w:rPr>
        <w:t>svoj status dokazuje</w:t>
      </w:r>
      <w:r w:rsidRPr="00BF7D19">
        <w:rPr>
          <w:color w:val="0D0E0F"/>
          <w:sz w:val="20"/>
          <w:lang w:val="de-DE"/>
        </w:rPr>
        <w:t xml:space="preserve"> potvrd</w:t>
      </w:r>
      <w:r w:rsidR="007A59B1">
        <w:rPr>
          <w:color w:val="0D0E0F"/>
          <w:sz w:val="20"/>
          <w:lang w:val="de-DE"/>
        </w:rPr>
        <w:t>om</w:t>
      </w:r>
      <w:r w:rsidRPr="00BF7D19">
        <w:rPr>
          <w:color w:val="0D0E0F"/>
          <w:sz w:val="20"/>
          <w:lang w:val="de-DE"/>
        </w:rPr>
        <w:t>/pravosnažn</w:t>
      </w:r>
      <w:r w:rsidR="007A59B1">
        <w:rPr>
          <w:color w:val="0D0E0F"/>
          <w:sz w:val="20"/>
          <w:lang w:val="de-DE"/>
        </w:rPr>
        <w:t>im</w:t>
      </w:r>
      <w:r w:rsidRPr="00BF7D19">
        <w:rPr>
          <w:color w:val="0D0E0F"/>
          <w:sz w:val="20"/>
          <w:lang w:val="de-DE"/>
        </w:rPr>
        <w:t xml:space="preserve"> rješenje</w:t>
      </w:r>
      <w:r w:rsidR="007A59B1">
        <w:rPr>
          <w:color w:val="0D0E0F"/>
          <w:sz w:val="20"/>
          <w:lang w:val="de-DE"/>
        </w:rPr>
        <w:t>m</w:t>
      </w:r>
      <w:r w:rsidRPr="00BF7D19">
        <w:rPr>
          <w:color w:val="0D0E0F"/>
          <w:sz w:val="20"/>
          <w:lang w:val="de-DE"/>
        </w:rPr>
        <w:t xml:space="preserve"> nadležnog organa op</w:t>
      </w:r>
      <w:r>
        <w:rPr>
          <w:color w:val="0D0E0F"/>
          <w:sz w:val="20"/>
          <w:lang w:val="de-DE"/>
        </w:rPr>
        <w:t>št</w:t>
      </w:r>
      <w:r w:rsidRPr="00BF7D19">
        <w:rPr>
          <w:color w:val="0D0E0F"/>
          <w:sz w:val="20"/>
          <w:lang w:val="de-DE"/>
        </w:rPr>
        <w:t>ine privremenog boravka o statusu raseljene</w:t>
      </w:r>
      <w:r w:rsidRPr="00BF7D19">
        <w:rPr>
          <w:color w:val="0D0E0F"/>
          <w:spacing w:val="-5"/>
          <w:sz w:val="20"/>
          <w:lang w:val="de-DE"/>
        </w:rPr>
        <w:t xml:space="preserve"> </w:t>
      </w:r>
      <w:r w:rsidRPr="00BF7D19">
        <w:rPr>
          <w:color w:val="0D0E0F"/>
          <w:sz w:val="20"/>
          <w:lang w:val="de-DE"/>
        </w:rPr>
        <w:t>osobe,</w:t>
      </w:r>
    </w:p>
    <w:p w14:paraId="05259A3B" w14:textId="3ED21EE4" w:rsidR="007A59B1" w:rsidRPr="00BA06D5" w:rsidRDefault="007A59B1" w:rsidP="007A59B1">
      <w:pPr>
        <w:pStyle w:val="ListParagraph"/>
        <w:numPr>
          <w:ilvl w:val="1"/>
          <w:numId w:val="3"/>
        </w:numPr>
        <w:tabs>
          <w:tab w:val="left" w:pos="838"/>
          <w:tab w:val="left" w:pos="839"/>
        </w:tabs>
        <w:spacing w:line="243" w:lineRule="exact"/>
        <w:jc w:val="both"/>
        <w:rPr>
          <w:sz w:val="20"/>
          <w:lang w:val="de-DE"/>
        </w:rPr>
      </w:pPr>
      <w:r w:rsidRPr="00BF7D19">
        <w:rPr>
          <w:color w:val="0D0E0F"/>
          <w:sz w:val="20"/>
          <w:lang w:val="de-DE"/>
        </w:rPr>
        <w:t>Povratni</w:t>
      </w:r>
      <w:r>
        <w:rPr>
          <w:color w:val="0D0E0F"/>
          <w:sz w:val="20"/>
          <w:lang w:val="de-DE"/>
        </w:rPr>
        <w:t>k</w:t>
      </w:r>
      <w:r w:rsidRPr="00BF7D19">
        <w:rPr>
          <w:color w:val="0D0E0F"/>
          <w:sz w:val="20"/>
          <w:lang w:val="de-DE"/>
        </w:rPr>
        <w:t xml:space="preserve"> </w:t>
      </w:r>
      <w:r>
        <w:rPr>
          <w:color w:val="0D0E0F"/>
          <w:sz w:val="20"/>
          <w:lang w:val="de-DE"/>
        </w:rPr>
        <w:t>svoj status dokazuje</w:t>
      </w:r>
      <w:r w:rsidRPr="00BF7D19">
        <w:rPr>
          <w:color w:val="0D0E0F"/>
          <w:sz w:val="20"/>
          <w:lang w:val="de-DE"/>
        </w:rPr>
        <w:t xml:space="preserve"> potvrd</w:t>
      </w:r>
      <w:r>
        <w:rPr>
          <w:color w:val="0D0E0F"/>
          <w:sz w:val="20"/>
          <w:lang w:val="de-DE"/>
        </w:rPr>
        <w:t>om</w:t>
      </w:r>
      <w:r w:rsidRPr="00BF7D19">
        <w:rPr>
          <w:color w:val="0D0E0F"/>
          <w:sz w:val="20"/>
          <w:lang w:val="de-DE"/>
        </w:rPr>
        <w:t xml:space="preserve"> nadležnog organa op</w:t>
      </w:r>
      <w:r>
        <w:rPr>
          <w:color w:val="0D0E0F"/>
          <w:sz w:val="20"/>
          <w:lang w:val="de-DE"/>
        </w:rPr>
        <w:t>št</w:t>
      </w:r>
      <w:r w:rsidRPr="00BF7D19">
        <w:rPr>
          <w:color w:val="0D0E0F"/>
          <w:sz w:val="20"/>
          <w:lang w:val="de-DE"/>
        </w:rPr>
        <w:t>ine povratka o statusu</w:t>
      </w:r>
      <w:r w:rsidRPr="00BF7D19">
        <w:rPr>
          <w:color w:val="0D0E0F"/>
          <w:spacing w:val="-20"/>
          <w:sz w:val="20"/>
          <w:lang w:val="de-DE"/>
        </w:rPr>
        <w:t xml:space="preserve"> </w:t>
      </w:r>
      <w:r w:rsidRPr="00BF7D19">
        <w:rPr>
          <w:color w:val="0D0E0F"/>
          <w:sz w:val="20"/>
          <w:lang w:val="de-DE"/>
        </w:rPr>
        <w:t>povtratnika.</w:t>
      </w:r>
    </w:p>
    <w:p w14:paraId="0D16F413" w14:textId="77777777" w:rsidR="007A59B1" w:rsidRPr="007A59B1" w:rsidRDefault="007A59B1" w:rsidP="007A59B1">
      <w:pPr>
        <w:tabs>
          <w:tab w:val="left" w:pos="838"/>
          <w:tab w:val="left" w:pos="839"/>
        </w:tabs>
        <w:ind w:right="115"/>
        <w:jc w:val="both"/>
        <w:rPr>
          <w:sz w:val="20"/>
          <w:lang w:val="de-DE"/>
        </w:rPr>
      </w:pPr>
    </w:p>
    <w:p w14:paraId="617E14CA" w14:textId="7E842981" w:rsidR="007A59B1" w:rsidRPr="007A59B1" w:rsidRDefault="007A59B1" w:rsidP="007A59B1">
      <w:pPr>
        <w:pStyle w:val="BodyText"/>
        <w:jc w:val="both"/>
        <w:rPr>
          <w:szCs w:val="22"/>
          <w:lang w:val="de-DE"/>
        </w:rPr>
      </w:pPr>
      <w:r w:rsidRPr="007A59B1">
        <w:rPr>
          <w:szCs w:val="22"/>
          <w:lang w:val="de-DE"/>
        </w:rPr>
        <w:t>Potpisanom i ovjerenom izjavom potencijalni korisnik pomoći dokazuje svoju namjeru za povratkom. Izjavom podnositelja, koja se ovjerava od strane nadležnog organa opštine povratka, dokazuje se da je:</w:t>
      </w:r>
    </w:p>
    <w:p w14:paraId="2E3C57AA" w14:textId="5EE207C0" w:rsidR="00173767" w:rsidRPr="00BF7D19" w:rsidRDefault="004F37F7">
      <w:pPr>
        <w:pStyle w:val="ListParagraph"/>
        <w:numPr>
          <w:ilvl w:val="2"/>
          <w:numId w:val="3"/>
        </w:numPr>
        <w:tabs>
          <w:tab w:val="left" w:pos="839"/>
        </w:tabs>
        <w:ind w:hanging="361"/>
        <w:jc w:val="both"/>
        <w:rPr>
          <w:sz w:val="20"/>
          <w:lang w:val="de-DE"/>
        </w:rPr>
      </w:pPr>
      <w:r w:rsidRPr="00BF7D19">
        <w:rPr>
          <w:color w:val="0D0E0F"/>
          <w:sz w:val="20"/>
          <w:lang w:val="de-DE"/>
        </w:rPr>
        <w:t>iskazana namjera za dobrovoljnim</w:t>
      </w:r>
      <w:r w:rsidRPr="00BF7D19">
        <w:rPr>
          <w:color w:val="0D0E0F"/>
          <w:spacing w:val="-7"/>
          <w:sz w:val="20"/>
          <w:lang w:val="de-DE"/>
        </w:rPr>
        <w:t xml:space="preserve"> </w:t>
      </w:r>
      <w:r w:rsidRPr="00BF7D19">
        <w:rPr>
          <w:color w:val="0D0E0F"/>
          <w:sz w:val="20"/>
          <w:lang w:val="de-DE"/>
        </w:rPr>
        <w:t>povratkom,</w:t>
      </w:r>
    </w:p>
    <w:p w14:paraId="5BFBD4D2" w14:textId="6BE5ECB2" w:rsidR="00173767" w:rsidRPr="00BF7D19" w:rsidRDefault="004F37F7">
      <w:pPr>
        <w:pStyle w:val="ListParagraph"/>
        <w:numPr>
          <w:ilvl w:val="2"/>
          <w:numId w:val="3"/>
        </w:numPr>
        <w:tabs>
          <w:tab w:val="left" w:pos="839"/>
        </w:tabs>
        <w:spacing w:before="1"/>
        <w:ind w:right="113"/>
        <w:jc w:val="both"/>
        <w:rPr>
          <w:sz w:val="20"/>
          <w:lang w:val="de-DE"/>
        </w:rPr>
      </w:pPr>
      <w:r w:rsidRPr="00BF7D19">
        <w:rPr>
          <w:color w:val="0D0E0F"/>
          <w:sz w:val="20"/>
          <w:lang w:val="de-DE"/>
        </w:rPr>
        <w:t>stambena jedinica koja je predmet rekonstrukcije neu</w:t>
      </w:r>
      <w:r w:rsidR="004519B8">
        <w:rPr>
          <w:color w:val="0D0E0F"/>
          <w:sz w:val="20"/>
          <w:lang w:val="de-DE"/>
        </w:rPr>
        <w:t>slovna</w:t>
      </w:r>
      <w:r w:rsidRPr="00BF7D19">
        <w:rPr>
          <w:color w:val="0D0E0F"/>
          <w:sz w:val="20"/>
          <w:lang w:val="de-DE"/>
        </w:rPr>
        <w:t xml:space="preserve"> za stanovanje u skladu sa odgovarajućim standardima o minimumu stambenih</w:t>
      </w:r>
      <w:r w:rsidRPr="00BF7D19">
        <w:rPr>
          <w:color w:val="0D0E0F"/>
          <w:spacing w:val="-9"/>
          <w:sz w:val="20"/>
          <w:lang w:val="de-DE"/>
        </w:rPr>
        <w:t xml:space="preserve"> </w:t>
      </w:r>
      <w:r w:rsidRPr="00BF7D19">
        <w:rPr>
          <w:color w:val="0D0E0F"/>
          <w:sz w:val="20"/>
          <w:lang w:val="de-DE"/>
        </w:rPr>
        <w:t>u</w:t>
      </w:r>
      <w:r w:rsidR="004519B8">
        <w:rPr>
          <w:color w:val="0D0E0F"/>
          <w:sz w:val="20"/>
          <w:lang w:val="de-DE"/>
        </w:rPr>
        <w:t>slova</w:t>
      </w:r>
      <w:r w:rsidRPr="00BF7D19">
        <w:rPr>
          <w:color w:val="0D0E0F"/>
          <w:sz w:val="20"/>
          <w:lang w:val="de-DE"/>
        </w:rPr>
        <w:t>,</w:t>
      </w:r>
    </w:p>
    <w:p w14:paraId="672061BD" w14:textId="7D41ED19" w:rsidR="00173767" w:rsidRPr="00BF7D19" w:rsidRDefault="004F37F7">
      <w:pPr>
        <w:pStyle w:val="ListParagraph"/>
        <w:numPr>
          <w:ilvl w:val="2"/>
          <w:numId w:val="3"/>
        </w:numPr>
        <w:tabs>
          <w:tab w:val="left" w:pos="839"/>
        </w:tabs>
        <w:ind w:right="113"/>
        <w:jc w:val="both"/>
        <w:rPr>
          <w:sz w:val="20"/>
          <w:lang w:val="de-DE"/>
        </w:rPr>
      </w:pPr>
      <w:r w:rsidRPr="00BF7D19">
        <w:rPr>
          <w:color w:val="0D0E0F"/>
          <w:sz w:val="20"/>
          <w:lang w:val="de-DE"/>
        </w:rPr>
        <w:t>korisnik/nositelj domaćinstva i članovi njegovog domaćinstva koji su prijavljeni za dobijanje pomoći u rekonstrukciji, od 1991. godine nemaju na teritoriji BiH drugu stambenu jedinicu koja se smatra uvjetnom za stanovanje, u skladu sa odgovarajućim standardima o minimumu stambenih</w:t>
      </w:r>
      <w:r w:rsidRPr="00BF7D19">
        <w:rPr>
          <w:color w:val="0D0E0F"/>
          <w:spacing w:val="-5"/>
          <w:sz w:val="20"/>
          <w:lang w:val="de-DE"/>
        </w:rPr>
        <w:t xml:space="preserve"> </w:t>
      </w:r>
      <w:r w:rsidRPr="00BF7D19">
        <w:rPr>
          <w:color w:val="0D0E0F"/>
          <w:sz w:val="20"/>
          <w:lang w:val="de-DE"/>
        </w:rPr>
        <w:t>u</w:t>
      </w:r>
      <w:r w:rsidR="007A59B1">
        <w:rPr>
          <w:color w:val="0D0E0F"/>
          <w:sz w:val="20"/>
          <w:lang w:val="de-DE"/>
        </w:rPr>
        <w:t>slova</w:t>
      </w:r>
      <w:r w:rsidRPr="00BF7D19">
        <w:rPr>
          <w:color w:val="0D0E0F"/>
          <w:sz w:val="20"/>
          <w:lang w:val="de-DE"/>
        </w:rPr>
        <w:t>,</w:t>
      </w:r>
    </w:p>
    <w:p w14:paraId="60528D9D" w14:textId="61D60A58" w:rsidR="00173767" w:rsidRPr="007A59B1" w:rsidRDefault="004F37F7">
      <w:pPr>
        <w:pStyle w:val="ListParagraph"/>
        <w:numPr>
          <w:ilvl w:val="2"/>
          <w:numId w:val="3"/>
        </w:numPr>
        <w:tabs>
          <w:tab w:val="left" w:pos="839"/>
        </w:tabs>
        <w:ind w:right="112" w:hanging="361"/>
        <w:jc w:val="both"/>
        <w:rPr>
          <w:sz w:val="20"/>
          <w:lang w:val="de-DE"/>
        </w:rPr>
      </w:pPr>
      <w:r w:rsidRPr="00BF7D19">
        <w:rPr>
          <w:color w:val="0D0E0F"/>
          <w:sz w:val="20"/>
          <w:lang w:val="de-DE"/>
        </w:rPr>
        <w:t>korisnik nije primio pomoć u rekonstrukciji, dovoljnu da zadovolji odgovarajući standard o minimumu stambenih</w:t>
      </w:r>
      <w:r w:rsidRPr="00BF7D19">
        <w:rPr>
          <w:color w:val="0D0E0F"/>
          <w:spacing w:val="-5"/>
          <w:sz w:val="20"/>
          <w:lang w:val="de-DE"/>
        </w:rPr>
        <w:t xml:space="preserve"> </w:t>
      </w:r>
      <w:r w:rsidR="004519B8">
        <w:rPr>
          <w:color w:val="0D0E0F"/>
          <w:sz w:val="20"/>
          <w:lang w:val="de-DE"/>
        </w:rPr>
        <w:t>uslova</w:t>
      </w:r>
      <w:r w:rsidR="003D6F25">
        <w:rPr>
          <w:color w:val="0D0E0F"/>
          <w:sz w:val="20"/>
          <w:lang w:val="de-DE"/>
        </w:rPr>
        <w:t>.</w:t>
      </w:r>
      <w:bookmarkStart w:id="0" w:name="_GoBack"/>
      <w:bookmarkEnd w:id="0"/>
    </w:p>
    <w:p w14:paraId="5A0FA6D6" w14:textId="77777777" w:rsidR="00173767" w:rsidRPr="00BF7D19" w:rsidRDefault="00173767">
      <w:pPr>
        <w:pStyle w:val="BodyText"/>
        <w:rPr>
          <w:sz w:val="23"/>
          <w:lang w:val="de-DE"/>
        </w:rPr>
      </w:pPr>
    </w:p>
    <w:p w14:paraId="258041AD" w14:textId="77777777" w:rsidR="00173767" w:rsidRPr="007A59B1" w:rsidRDefault="004F37F7">
      <w:pPr>
        <w:pStyle w:val="Heading1"/>
        <w:numPr>
          <w:ilvl w:val="1"/>
          <w:numId w:val="3"/>
        </w:numPr>
        <w:tabs>
          <w:tab w:val="left" w:pos="822"/>
          <w:tab w:val="left" w:pos="823"/>
        </w:tabs>
        <w:ind w:left="822" w:hanging="705"/>
        <w:rPr>
          <w:lang w:val="de-DE"/>
        </w:rPr>
      </w:pPr>
      <w:r w:rsidRPr="007A59B1">
        <w:rPr>
          <w:color w:val="0D0E0F"/>
          <w:lang w:val="de-DE"/>
        </w:rPr>
        <w:t>Dokaz o vlasništvu/stanarskom</w:t>
      </w:r>
      <w:r w:rsidRPr="007A59B1">
        <w:rPr>
          <w:color w:val="0D0E0F"/>
          <w:spacing w:val="-5"/>
          <w:lang w:val="de-DE"/>
        </w:rPr>
        <w:t xml:space="preserve"> </w:t>
      </w:r>
      <w:r w:rsidRPr="007A59B1">
        <w:rPr>
          <w:color w:val="0D0E0F"/>
          <w:lang w:val="de-DE"/>
        </w:rPr>
        <w:t>pravu</w:t>
      </w:r>
    </w:p>
    <w:p w14:paraId="44644CD5" w14:textId="77777777" w:rsidR="00173767" w:rsidRPr="007A59B1" w:rsidRDefault="00173767">
      <w:pPr>
        <w:pStyle w:val="BodyText"/>
        <w:spacing w:before="11"/>
        <w:rPr>
          <w:b/>
          <w:sz w:val="22"/>
          <w:lang w:val="de-DE"/>
        </w:rPr>
      </w:pPr>
    </w:p>
    <w:p w14:paraId="56E4700D" w14:textId="77777777" w:rsidR="00173767" w:rsidRPr="006F3F7A" w:rsidRDefault="004F37F7">
      <w:pPr>
        <w:pStyle w:val="BodyText"/>
        <w:ind w:left="118" w:right="110"/>
        <w:jc w:val="both"/>
        <w:rPr>
          <w:lang w:val="de-DE"/>
        </w:rPr>
      </w:pPr>
      <w:r w:rsidRPr="006F3F7A">
        <w:rPr>
          <w:color w:val="0D0E0F"/>
          <w:lang w:val="de-DE"/>
        </w:rPr>
        <w:t>Dokaz o vlasništvu/stanarskom pravu nad stambenom jedinicom koja je predmet rekonstrukcije dokazuje se sljedećim dokumentima:</w:t>
      </w:r>
    </w:p>
    <w:p w14:paraId="14AB9969" w14:textId="77777777" w:rsidR="00173767" w:rsidRPr="006F3F7A" w:rsidRDefault="00173767">
      <w:pPr>
        <w:pStyle w:val="BodyText"/>
        <w:spacing w:before="1"/>
        <w:rPr>
          <w:sz w:val="23"/>
          <w:lang w:val="de-DE"/>
        </w:rPr>
      </w:pPr>
    </w:p>
    <w:p w14:paraId="16292032" w14:textId="491C6AC4" w:rsidR="00173767" w:rsidRPr="006F3F7A" w:rsidRDefault="004F37F7" w:rsidP="007A59B1">
      <w:pPr>
        <w:pStyle w:val="ListParagraph"/>
        <w:numPr>
          <w:ilvl w:val="2"/>
          <w:numId w:val="3"/>
        </w:numPr>
        <w:tabs>
          <w:tab w:val="left" w:pos="838"/>
          <w:tab w:val="left" w:pos="839"/>
        </w:tabs>
        <w:ind w:right="112"/>
        <w:jc w:val="both"/>
        <w:rPr>
          <w:sz w:val="20"/>
          <w:lang w:val="de-DE"/>
        </w:rPr>
      </w:pPr>
      <w:r w:rsidRPr="006F3F7A">
        <w:rPr>
          <w:color w:val="0D0E0F"/>
          <w:sz w:val="20"/>
          <w:lang w:val="de-DE"/>
        </w:rPr>
        <w:t>ZK (zemljišno-knjižni) izv</w:t>
      </w:r>
      <w:r w:rsidR="007A59B1" w:rsidRPr="006F3F7A">
        <w:rPr>
          <w:color w:val="0D0E0F"/>
          <w:sz w:val="20"/>
          <w:lang w:val="de-DE"/>
        </w:rPr>
        <w:t>adak</w:t>
      </w:r>
      <w:r w:rsidRPr="006F3F7A">
        <w:rPr>
          <w:color w:val="0D0E0F"/>
          <w:sz w:val="20"/>
          <w:lang w:val="de-DE"/>
        </w:rPr>
        <w:t xml:space="preserve"> - izvod iz katastarske evidencije, ne stariji od 6 (šest) mjeseci,</w:t>
      </w:r>
      <w:r w:rsidRPr="006F3F7A">
        <w:rPr>
          <w:color w:val="0D0E0F"/>
          <w:spacing w:val="-1"/>
          <w:sz w:val="20"/>
          <w:lang w:val="de-DE"/>
        </w:rPr>
        <w:t xml:space="preserve"> </w:t>
      </w:r>
      <w:r w:rsidRPr="006F3F7A">
        <w:rPr>
          <w:color w:val="0D0E0F"/>
          <w:sz w:val="20"/>
          <w:lang w:val="de-DE"/>
        </w:rPr>
        <w:t>i/ili</w:t>
      </w:r>
    </w:p>
    <w:p w14:paraId="42C4E9D7" w14:textId="77777777" w:rsidR="00173767" w:rsidRPr="006F3F7A" w:rsidRDefault="004F37F7">
      <w:pPr>
        <w:pStyle w:val="ListParagraph"/>
        <w:numPr>
          <w:ilvl w:val="2"/>
          <w:numId w:val="3"/>
        </w:numPr>
        <w:tabs>
          <w:tab w:val="left" w:pos="838"/>
          <w:tab w:val="left" w:pos="839"/>
        </w:tabs>
        <w:ind w:right="115"/>
        <w:rPr>
          <w:sz w:val="20"/>
          <w:lang w:val="de-DE"/>
        </w:rPr>
      </w:pPr>
      <w:r w:rsidRPr="006F3F7A">
        <w:rPr>
          <w:color w:val="0D0E0F"/>
          <w:sz w:val="20"/>
          <w:lang w:val="de-DE"/>
        </w:rPr>
        <w:t>CRPC odluka - odluka Komisije za imovinske zahtjeve izbjeglica i raseljenih osoba, i/ili</w:t>
      </w:r>
    </w:p>
    <w:p w14:paraId="174BC87B" w14:textId="3226EF51" w:rsidR="00173767" w:rsidRPr="006F3F7A" w:rsidRDefault="004F37F7" w:rsidP="00386693">
      <w:pPr>
        <w:pStyle w:val="ListParagraph"/>
        <w:numPr>
          <w:ilvl w:val="2"/>
          <w:numId w:val="3"/>
        </w:numPr>
        <w:tabs>
          <w:tab w:val="left" w:pos="838"/>
          <w:tab w:val="left" w:pos="839"/>
        </w:tabs>
        <w:ind w:right="113"/>
        <w:jc w:val="both"/>
        <w:rPr>
          <w:sz w:val="20"/>
          <w:lang w:val="de-DE"/>
        </w:rPr>
      </w:pPr>
      <w:r w:rsidRPr="006F3F7A">
        <w:rPr>
          <w:color w:val="0D0E0F"/>
          <w:sz w:val="20"/>
          <w:lang w:val="de-DE"/>
        </w:rPr>
        <w:t>Pravosnažno rješenje o povratu imovine/stanarskog prava - rješenje nadležnog op</w:t>
      </w:r>
      <w:r w:rsidR="004519B8" w:rsidRPr="006F3F7A">
        <w:rPr>
          <w:color w:val="0D0E0F"/>
          <w:sz w:val="20"/>
          <w:lang w:val="de-DE"/>
        </w:rPr>
        <w:t>št</w:t>
      </w:r>
      <w:r w:rsidRPr="006F3F7A">
        <w:rPr>
          <w:color w:val="0D0E0F"/>
          <w:sz w:val="20"/>
          <w:lang w:val="de-DE"/>
        </w:rPr>
        <w:t>inskog organa o povratu i/ili uvođenju u</w:t>
      </w:r>
      <w:r w:rsidRPr="006F3F7A">
        <w:rPr>
          <w:color w:val="0D0E0F"/>
          <w:spacing w:val="-5"/>
          <w:sz w:val="20"/>
          <w:lang w:val="de-DE"/>
        </w:rPr>
        <w:t xml:space="preserve"> </w:t>
      </w:r>
      <w:r w:rsidRPr="006F3F7A">
        <w:rPr>
          <w:color w:val="0D0E0F"/>
          <w:sz w:val="20"/>
          <w:lang w:val="de-DE"/>
        </w:rPr>
        <w:t>posjed.</w:t>
      </w:r>
    </w:p>
    <w:p w14:paraId="5156D553" w14:textId="77777777" w:rsidR="00173767" w:rsidRPr="006F3F7A" w:rsidRDefault="00173767">
      <w:pPr>
        <w:pStyle w:val="BodyText"/>
        <w:rPr>
          <w:lang w:val="de-DE"/>
        </w:rPr>
      </w:pPr>
    </w:p>
    <w:p w14:paraId="0B42A54D" w14:textId="77777777" w:rsidR="00173767" w:rsidRPr="006F3F7A" w:rsidRDefault="004F37F7">
      <w:pPr>
        <w:pStyle w:val="BodyText"/>
        <w:ind w:left="118" w:right="110" w:hanging="1"/>
        <w:jc w:val="both"/>
        <w:rPr>
          <w:lang w:val="de-DE"/>
        </w:rPr>
      </w:pPr>
      <w:r w:rsidRPr="006F3F7A">
        <w:rPr>
          <w:color w:val="0D0E0F"/>
          <w:lang w:val="de-DE"/>
        </w:rPr>
        <w:t>U izuzetnim slučajevima, kada se vlasništvo ili stanarsko pravo ne može pouzdano dokazati dokumentima iz prethodnog stava, vlasništvo se može dokazivati i drugim relevantnim dokumentima, koje izdaju nadležni organi (pravosnažno rješenje o nasljeđivanju, građevinska dozvola, urbanistička saglasnost, avionski snimak i sl.)</w:t>
      </w:r>
    </w:p>
    <w:p w14:paraId="16CC2DC7" w14:textId="77777777" w:rsidR="00173767" w:rsidRPr="006F3F7A" w:rsidRDefault="00173767">
      <w:pPr>
        <w:pStyle w:val="BodyText"/>
        <w:rPr>
          <w:sz w:val="24"/>
          <w:lang w:val="de-DE"/>
        </w:rPr>
      </w:pPr>
    </w:p>
    <w:p w14:paraId="3204E49D" w14:textId="77777777" w:rsidR="00173767" w:rsidRPr="006F3F7A" w:rsidRDefault="00173767">
      <w:pPr>
        <w:pStyle w:val="BodyText"/>
        <w:rPr>
          <w:sz w:val="19"/>
          <w:lang w:val="de-DE"/>
        </w:rPr>
      </w:pPr>
    </w:p>
    <w:p w14:paraId="00C33328" w14:textId="77777777" w:rsidR="00173767" w:rsidRDefault="004F37F7">
      <w:pPr>
        <w:pStyle w:val="Heading1"/>
        <w:numPr>
          <w:ilvl w:val="1"/>
          <w:numId w:val="3"/>
        </w:numPr>
        <w:tabs>
          <w:tab w:val="left" w:pos="821"/>
          <w:tab w:val="left" w:pos="822"/>
        </w:tabs>
        <w:ind w:left="821" w:hanging="704"/>
      </w:pPr>
      <w:proofErr w:type="spellStart"/>
      <w:r>
        <w:rPr>
          <w:color w:val="0D0E0F"/>
        </w:rPr>
        <w:t>Uvjerenje</w:t>
      </w:r>
      <w:proofErr w:type="spellEnd"/>
      <w:r>
        <w:rPr>
          <w:color w:val="0D0E0F"/>
        </w:rPr>
        <w:t xml:space="preserve"> o</w:t>
      </w:r>
      <w:r>
        <w:rPr>
          <w:color w:val="0D0E0F"/>
          <w:spacing w:val="-3"/>
        </w:rPr>
        <w:t xml:space="preserve"> </w:t>
      </w:r>
      <w:proofErr w:type="spellStart"/>
      <w:r>
        <w:rPr>
          <w:color w:val="0D0E0F"/>
        </w:rPr>
        <w:t>kretanju</w:t>
      </w:r>
      <w:proofErr w:type="spellEnd"/>
    </w:p>
    <w:p w14:paraId="5B8E2A05" w14:textId="77777777" w:rsidR="00173767" w:rsidRDefault="00173767">
      <w:pPr>
        <w:pStyle w:val="BodyText"/>
        <w:spacing w:before="1"/>
        <w:rPr>
          <w:b/>
          <w:sz w:val="23"/>
        </w:rPr>
      </w:pPr>
    </w:p>
    <w:p w14:paraId="77EEED43" w14:textId="29D624A3" w:rsidR="00173767" w:rsidRDefault="004F37F7">
      <w:pPr>
        <w:pStyle w:val="BodyText"/>
        <w:ind w:left="118" w:right="111"/>
        <w:jc w:val="both"/>
      </w:pPr>
      <w:proofErr w:type="spellStart"/>
      <w:r>
        <w:rPr>
          <w:color w:val="0D0E0F"/>
        </w:rPr>
        <w:t>Uvjerenjem</w:t>
      </w:r>
      <w:proofErr w:type="spellEnd"/>
      <w:r>
        <w:rPr>
          <w:color w:val="0D0E0F"/>
        </w:rPr>
        <w:t xml:space="preserve"> o </w:t>
      </w:r>
      <w:proofErr w:type="spellStart"/>
      <w:r>
        <w:rPr>
          <w:color w:val="0D0E0F"/>
        </w:rPr>
        <w:t>kretanju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podn</w:t>
      </w:r>
      <w:r w:rsidR="007A59B1">
        <w:rPr>
          <w:color w:val="0D0E0F"/>
        </w:rPr>
        <w:t>osioca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zahtjeva</w:t>
      </w:r>
      <w:proofErr w:type="spellEnd"/>
      <w:r>
        <w:rPr>
          <w:color w:val="0D0E0F"/>
        </w:rPr>
        <w:t xml:space="preserve"> za </w:t>
      </w:r>
      <w:proofErr w:type="spellStart"/>
      <w:r>
        <w:rPr>
          <w:color w:val="0D0E0F"/>
        </w:rPr>
        <w:t>rekonstrukciju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koje</w:t>
      </w:r>
      <w:proofErr w:type="spellEnd"/>
      <w:r>
        <w:rPr>
          <w:color w:val="0D0E0F"/>
        </w:rPr>
        <w:t xml:space="preserve"> </w:t>
      </w:r>
      <w:proofErr w:type="spellStart"/>
      <w:proofErr w:type="gramStart"/>
      <w:r>
        <w:rPr>
          <w:color w:val="0D0E0F"/>
        </w:rPr>
        <w:t>izdaje</w:t>
      </w:r>
      <w:proofErr w:type="spellEnd"/>
      <w:r>
        <w:rPr>
          <w:color w:val="0D0E0F"/>
        </w:rPr>
        <w:t xml:space="preserve">  </w:t>
      </w:r>
      <w:proofErr w:type="spellStart"/>
      <w:r>
        <w:rPr>
          <w:color w:val="0D0E0F"/>
        </w:rPr>
        <w:t>nadležni</w:t>
      </w:r>
      <w:proofErr w:type="spellEnd"/>
      <w:proofErr w:type="gramEnd"/>
      <w:r>
        <w:rPr>
          <w:color w:val="0D0E0F"/>
        </w:rPr>
        <w:t xml:space="preserve"> organ </w:t>
      </w:r>
      <w:proofErr w:type="spellStart"/>
      <w:r>
        <w:rPr>
          <w:color w:val="0D0E0F"/>
        </w:rPr>
        <w:t>unutrašnjih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poslova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dokazuje</w:t>
      </w:r>
      <w:proofErr w:type="spellEnd"/>
      <w:r>
        <w:rPr>
          <w:color w:val="0D0E0F"/>
        </w:rPr>
        <w:t xml:space="preserve"> se da je </w:t>
      </w:r>
      <w:proofErr w:type="spellStart"/>
      <w:r>
        <w:rPr>
          <w:color w:val="0D0E0F"/>
        </w:rPr>
        <w:t>korisnik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pomoći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na</w:t>
      </w:r>
      <w:proofErr w:type="spellEnd"/>
      <w:r>
        <w:rPr>
          <w:color w:val="0D0E0F"/>
        </w:rPr>
        <w:t xml:space="preserve"> dan 30.04.1991. </w:t>
      </w:r>
      <w:proofErr w:type="spellStart"/>
      <w:r>
        <w:rPr>
          <w:color w:val="0D0E0F"/>
        </w:rPr>
        <w:t>godine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imao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prebivalište</w:t>
      </w:r>
      <w:proofErr w:type="spellEnd"/>
      <w:r>
        <w:rPr>
          <w:color w:val="0D0E0F"/>
        </w:rPr>
        <w:t xml:space="preserve"> u </w:t>
      </w:r>
      <w:proofErr w:type="spellStart"/>
      <w:r>
        <w:rPr>
          <w:color w:val="0D0E0F"/>
        </w:rPr>
        <w:t>stambenoj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jedinici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koja</w:t>
      </w:r>
      <w:proofErr w:type="spellEnd"/>
      <w:r>
        <w:rPr>
          <w:color w:val="0D0E0F"/>
        </w:rPr>
        <w:t xml:space="preserve"> je </w:t>
      </w:r>
      <w:proofErr w:type="spellStart"/>
      <w:r>
        <w:rPr>
          <w:color w:val="0D0E0F"/>
        </w:rPr>
        <w:t>predmet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rekonstrukcije</w:t>
      </w:r>
      <w:proofErr w:type="spellEnd"/>
      <w:r>
        <w:rPr>
          <w:color w:val="0D0E0F"/>
        </w:rPr>
        <w:t xml:space="preserve">. </w:t>
      </w:r>
      <w:proofErr w:type="spellStart"/>
      <w:r>
        <w:rPr>
          <w:color w:val="0D0E0F"/>
        </w:rPr>
        <w:t>Potrebno</w:t>
      </w:r>
      <w:proofErr w:type="spellEnd"/>
      <w:r>
        <w:rPr>
          <w:color w:val="0D0E0F"/>
        </w:rPr>
        <w:t xml:space="preserve"> je </w:t>
      </w:r>
      <w:proofErr w:type="spellStart"/>
      <w:r>
        <w:rPr>
          <w:color w:val="0D0E0F"/>
        </w:rPr>
        <w:t>priložiti</w:t>
      </w:r>
      <w:proofErr w:type="spellEnd"/>
      <w:r>
        <w:rPr>
          <w:color w:val="0D0E0F"/>
        </w:rPr>
        <w:t xml:space="preserve"> original </w:t>
      </w:r>
      <w:proofErr w:type="spellStart"/>
      <w:r>
        <w:rPr>
          <w:color w:val="0D0E0F"/>
        </w:rPr>
        <w:t>uvjerenja</w:t>
      </w:r>
      <w:proofErr w:type="spellEnd"/>
      <w:r>
        <w:rPr>
          <w:color w:val="0D0E0F"/>
        </w:rPr>
        <w:t xml:space="preserve"> o </w:t>
      </w:r>
      <w:proofErr w:type="spellStart"/>
      <w:r>
        <w:rPr>
          <w:color w:val="0D0E0F"/>
        </w:rPr>
        <w:t>kretanju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ili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ovjerenu</w:t>
      </w:r>
      <w:proofErr w:type="spellEnd"/>
      <w:r>
        <w:rPr>
          <w:color w:val="0D0E0F"/>
          <w:spacing w:val="-7"/>
        </w:rPr>
        <w:t xml:space="preserve"> </w:t>
      </w:r>
      <w:proofErr w:type="spellStart"/>
      <w:r>
        <w:rPr>
          <w:color w:val="0D0E0F"/>
        </w:rPr>
        <w:t>kopiju</w:t>
      </w:r>
      <w:proofErr w:type="spellEnd"/>
      <w:r>
        <w:rPr>
          <w:color w:val="0D0E0F"/>
        </w:rPr>
        <w:t>.</w:t>
      </w:r>
    </w:p>
    <w:p w14:paraId="24111AC7" w14:textId="77777777" w:rsidR="00173767" w:rsidRDefault="00173767">
      <w:pPr>
        <w:pStyle w:val="BodyText"/>
        <w:rPr>
          <w:sz w:val="23"/>
        </w:rPr>
      </w:pPr>
    </w:p>
    <w:p w14:paraId="3F3D0C73" w14:textId="4ED662B9" w:rsidR="00173767" w:rsidRDefault="004F37F7">
      <w:pPr>
        <w:pStyle w:val="BodyText"/>
        <w:ind w:left="118" w:right="111" w:hanging="1"/>
        <w:jc w:val="both"/>
      </w:pPr>
      <w:r>
        <w:rPr>
          <w:color w:val="0D0E0F"/>
        </w:rPr>
        <w:t xml:space="preserve">U </w:t>
      </w:r>
      <w:proofErr w:type="spellStart"/>
      <w:r>
        <w:rPr>
          <w:color w:val="0D0E0F"/>
        </w:rPr>
        <w:t>izuzetnim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slučajevima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kada</w:t>
      </w:r>
      <w:proofErr w:type="spellEnd"/>
      <w:r>
        <w:rPr>
          <w:color w:val="0D0E0F"/>
        </w:rPr>
        <w:t xml:space="preserve"> se </w:t>
      </w:r>
      <w:proofErr w:type="spellStart"/>
      <w:r>
        <w:rPr>
          <w:color w:val="0D0E0F"/>
        </w:rPr>
        <w:t>uvjerenjem</w:t>
      </w:r>
      <w:proofErr w:type="spellEnd"/>
      <w:r>
        <w:rPr>
          <w:color w:val="0D0E0F"/>
        </w:rPr>
        <w:t xml:space="preserve"> o </w:t>
      </w:r>
      <w:proofErr w:type="spellStart"/>
      <w:r>
        <w:rPr>
          <w:color w:val="0D0E0F"/>
        </w:rPr>
        <w:t>kretanju</w:t>
      </w:r>
      <w:proofErr w:type="spellEnd"/>
      <w:r>
        <w:rPr>
          <w:color w:val="0D0E0F"/>
        </w:rPr>
        <w:t xml:space="preserve"> ne </w:t>
      </w:r>
      <w:proofErr w:type="spellStart"/>
      <w:r>
        <w:rPr>
          <w:color w:val="0D0E0F"/>
        </w:rPr>
        <w:t>može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pouzdano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utvrditi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prebivalište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na</w:t>
      </w:r>
      <w:proofErr w:type="spellEnd"/>
      <w:r>
        <w:rPr>
          <w:color w:val="0D0E0F"/>
        </w:rPr>
        <w:t xml:space="preserve"> dan 30. 04. 1991. </w:t>
      </w:r>
      <w:proofErr w:type="spellStart"/>
      <w:r>
        <w:rPr>
          <w:color w:val="0D0E0F"/>
        </w:rPr>
        <w:t>godine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kao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dokaz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prebivališta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pribavlja</w:t>
      </w:r>
      <w:proofErr w:type="spellEnd"/>
      <w:r>
        <w:rPr>
          <w:color w:val="0D0E0F"/>
        </w:rPr>
        <w:t xml:space="preserve"> se </w:t>
      </w:r>
      <w:proofErr w:type="spellStart"/>
      <w:r>
        <w:rPr>
          <w:color w:val="0D0E0F"/>
        </w:rPr>
        <w:t>izjava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dva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svjedoka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ovjerena</w:t>
      </w:r>
      <w:proofErr w:type="spellEnd"/>
      <w:r>
        <w:rPr>
          <w:color w:val="0D0E0F"/>
        </w:rPr>
        <w:t xml:space="preserve"> od </w:t>
      </w:r>
      <w:proofErr w:type="spellStart"/>
      <w:r>
        <w:rPr>
          <w:color w:val="0D0E0F"/>
        </w:rPr>
        <w:t>strane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nadležnog</w:t>
      </w:r>
      <w:proofErr w:type="spellEnd"/>
      <w:r>
        <w:rPr>
          <w:color w:val="0D0E0F"/>
        </w:rPr>
        <w:t xml:space="preserve"> organa </w:t>
      </w:r>
      <w:proofErr w:type="spellStart"/>
      <w:r>
        <w:rPr>
          <w:color w:val="0D0E0F"/>
        </w:rPr>
        <w:t>op</w:t>
      </w:r>
      <w:r w:rsidR="00255992">
        <w:rPr>
          <w:color w:val="0D0E0F"/>
        </w:rPr>
        <w:t>šti</w:t>
      </w:r>
      <w:r>
        <w:rPr>
          <w:color w:val="0D0E0F"/>
        </w:rPr>
        <w:t>ne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povratka</w:t>
      </w:r>
      <w:proofErr w:type="spellEnd"/>
      <w:r>
        <w:rPr>
          <w:color w:val="0D0E0F"/>
        </w:rPr>
        <w:t>.</w:t>
      </w:r>
    </w:p>
    <w:p w14:paraId="1884B160" w14:textId="77777777" w:rsidR="00173767" w:rsidRDefault="00173767">
      <w:pPr>
        <w:pStyle w:val="BodyText"/>
        <w:spacing w:before="9"/>
        <w:rPr>
          <w:sz w:val="19"/>
        </w:rPr>
      </w:pPr>
    </w:p>
    <w:p w14:paraId="3595726A" w14:textId="2486D220" w:rsidR="00173767" w:rsidRDefault="004F37F7">
      <w:pPr>
        <w:pStyle w:val="Heading1"/>
        <w:numPr>
          <w:ilvl w:val="0"/>
          <w:numId w:val="4"/>
        </w:numPr>
        <w:tabs>
          <w:tab w:val="left" w:pos="812"/>
          <w:tab w:val="left" w:pos="813"/>
        </w:tabs>
        <w:spacing w:before="101"/>
        <w:ind w:left="812" w:hanging="695"/>
        <w:rPr>
          <w:color w:val="0D0E0F"/>
        </w:rPr>
      </w:pPr>
      <w:proofErr w:type="spellStart"/>
      <w:r>
        <w:rPr>
          <w:color w:val="0D0E0F"/>
        </w:rPr>
        <w:t>Posebni</w:t>
      </w:r>
      <w:proofErr w:type="spellEnd"/>
      <w:r w:rsidR="00C24796">
        <w:rPr>
          <w:color w:val="0D0E0F"/>
          <w:spacing w:val="-2"/>
        </w:rPr>
        <w:t xml:space="preserve"> </w:t>
      </w:r>
      <w:proofErr w:type="spellStart"/>
      <w:r w:rsidR="00C24796">
        <w:rPr>
          <w:color w:val="0D0E0F"/>
          <w:spacing w:val="-2"/>
        </w:rPr>
        <w:t>uslovi</w:t>
      </w:r>
      <w:proofErr w:type="spellEnd"/>
      <w:r w:rsidR="00C24796">
        <w:rPr>
          <w:color w:val="0D0E0F"/>
          <w:spacing w:val="-2"/>
        </w:rPr>
        <w:t xml:space="preserve"> za </w:t>
      </w:r>
      <w:proofErr w:type="spellStart"/>
      <w:r w:rsidR="00C24796">
        <w:rPr>
          <w:color w:val="0D0E0F"/>
          <w:spacing w:val="-2"/>
        </w:rPr>
        <w:t>utvrđivanje</w:t>
      </w:r>
      <w:proofErr w:type="spellEnd"/>
      <w:r w:rsidR="00C24796">
        <w:rPr>
          <w:color w:val="0D0E0F"/>
          <w:spacing w:val="-2"/>
        </w:rPr>
        <w:t xml:space="preserve"> </w:t>
      </w:r>
      <w:proofErr w:type="spellStart"/>
      <w:r w:rsidR="00C24796">
        <w:rPr>
          <w:color w:val="0D0E0F"/>
          <w:spacing w:val="-2"/>
        </w:rPr>
        <w:t>potencijalnih</w:t>
      </w:r>
      <w:proofErr w:type="spellEnd"/>
      <w:r w:rsidR="00C24796">
        <w:rPr>
          <w:color w:val="0D0E0F"/>
          <w:spacing w:val="-2"/>
        </w:rPr>
        <w:t xml:space="preserve"> </w:t>
      </w:r>
      <w:proofErr w:type="spellStart"/>
      <w:r w:rsidR="00C24796">
        <w:rPr>
          <w:color w:val="0D0E0F"/>
          <w:spacing w:val="-2"/>
        </w:rPr>
        <w:t>korisnika</w:t>
      </w:r>
      <w:proofErr w:type="spellEnd"/>
      <w:r w:rsidR="00C24796">
        <w:rPr>
          <w:color w:val="0D0E0F"/>
          <w:spacing w:val="-2"/>
        </w:rPr>
        <w:t xml:space="preserve"> </w:t>
      </w:r>
      <w:proofErr w:type="spellStart"/>
      <w:r w:rsidR="00C24796">
        <w:rPr>
          <w:color w:val="0D0E0F"/>
          <w:spacing w:val="-2"/>
        </w:rPr>
        <w:t>projekta</w:t>
      </w:r>
      <w:proofErr w:type="spellEnd"/>
      <w:r w:rsidR="00C24796">
        <w:rPr>
          <w:color w:val="0D0E0F"/>
          <w:spacing w:val="-2"/>
        </w:rPr>
        <w:t xml:space="preserve"> </w:t>
      </w:r>
      <w:proofErr w:type="spellStart"/>
      <w:r w:rsidR="00C24796">
        <w:rPr>
          <w:color w:val="0D0E0F"/>
          <w:spacing w:val="-2"/>
        </w:rPr>
        <w:t>su</w:t>
      </w:r>
      <w:proofErr w:type="spellEnd"/>
      <w:r w:rsidR="00C24796">
        <w:rPr>
          <w:color w:val="0D0E0F"/>
          <w:spacing w:val="-2"/>
        </w:rPr>
        <w:t>:</w:t>
      </w:r>
    </w:p>
    <w:p w14:paraId="41530B5F" w14:textId="77777777" w:rsidR="00173767" w:rsidRDefault="00173767">
      <w:pPr>
        <w:pStyle w:val="BodyText"/>
        <w:spacing w:before="11"/>
        <w:rPr>
          <w:b/>
          <w:sz w:val="22"/>
        </w:rPr>
      </w:pPr>
    </w:p>
    <w:p w14:paraId="29E82490" w14:textId="3EE9884C" w:rsidR="00173767" w:rsidRDefault="004F37F7">
      <w:pPr>
        <w:pStyle w:val="BodyText"/>
        <w:ind w:left="118" w:right="112"/>
        <w:jc w:val="both"/>
      </w:pPr>
      <w:proofErr w:type="spellStart"/>
      <w:r>
        <w:rPr>
          <w:color w:val="0D0E0F"/>
        </w:rPr>
        <w:t>Ispunjavanje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posebnih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kriterija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služi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Komisiji</w:t>
      </w:r>
      <w:proofErr w:type="spellEnd"/>
      <w:r>
        <w:rPr>
          <w:color w:val="0D0E0F"/>
        </w:rPr>
        <w:t xml:space="preserve"> za </w:t>
      </w:r>
      <w:proofErr w:type="spellStart"/>
      <w:r>
        <w:rPr>
          <w:color w:val="0D0E0F"/>
        </w:rPr>
        <w:t>odabir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korisnika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op</w:t>
      </w:r>
      <w:r w:rsidR="00C24796">
        <w:rPr>
          <w:color w:val="0D0E0F"/>
        </w:rPr>
        <w:t>št</w:t>
      </w:r>
      <w:r>
        <w:rPr>
          <w:color w:val="0D0E0F"/>
        </w:rPr>
        <w:t>inskom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nivou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kao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temelj</w:t>
      </w:r>
      <w:proofErr w:type="spellEnd"/>
      <w:r>
        <w:rPr>
          <w:color w:val="0D0E0F"/>
        </w:rPr>
        <w:t xml:space="preserve"> za </w:t>
      </w:r>
      <w:proofErr w:type="spellStart"/>
      <w:r>
        <w:rPr>
          <w:color w:val="0D0E0F"/>
        </w:rPr>
        <w:t>procjenu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potreba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potencijalnih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korisnika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pomoći</w:t>
      </w:r>
      <w:proofErr w:type="spellEnd"/>
      <w:r>
        <w:rPr>
          <w:color w:val="0D0E0F"/>
        </w:rPr>
        <w:t xml:space="preserve"> po </w:t>
      </w:r>
      <w:proofErr w:type="spellStart"/>
      <w:r>
        <w:rPr>
          <w:color w:val="0D0E0F"/>
        </w:rPr>
        <w:t>prioritetima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te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im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pomaže</w:t>
      </w:r>
      <w:proofErr w:type="spellEnd"/>
      <w:r>
        <w:rPr>
          <w:color w:val="0D0E0F"/>
        </w:rPr>
        <w:t xml:space="preserve"> da </w:t>
      </w:r>
      <w:proofErr w:type="spellStart"/>
      <w:r>
        <w:rPr>
          <w:color w:val="0D0E0F"/>
        </w:rPr>
        <w:t>izvrše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odabir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korisnika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pomoći</w:t>
      </w:r>
      <w:proofErr w:type="spellEnd"/>
      <w:r>
        <w:rPr>
          <w:color w:val="0D0E0F"/>
        </w:rPr>
        <w:t xml:space="preserve"> u </w:t>
      </w:r>
      <w:proofErr w:type="spellStart"/>
      <w:r>
        <w:rPr>
          <w:color w:val="0D0E0F"/>
        </w:rPr>
        <w:t>rekonstrukciji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na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transparentan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način</w:t>
      </w:r>
      <w:proofErr w:type="spellEnd"/>
      <w:r>
        <w:rPr>
          <w:color w:val="0D0E0F"/>
        </w:rPr>
        <w:t xml:space="preserve">, </w:t>
      </w:r>
      <w:proofErr w:type="spellStart"/>
      <w:r>
        <w:rPr>
          <w:color w:val="0D0E0F"/>
        </w:rPr>
        <w:t>poštujući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principe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jednakopravnosti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pristupu</w:t>
      </w:r>
      <w:proofErr w:type="spellEnd"/>
      <w:r>
        <w:rPr>
          <w:color w:val="0D0E0F"/>
        </w:rPr>
        <w:t xml:space="preserve"> </w:t>
      </w:r>
      <w:proofErr w:type="spellStart"/>
      <w:r>
        <w:rPr>
          <w:color w:val="0D0E0F"/>
        </w:rPr>
        <w:t>pomoći</w:t>
      </w:r>
      <w:proofErr w:type="spellEnd"/>
      <w:r>
        <w:rPr>
          <w:color w:val="0D0E0F"/>
        </w:rPr>
        <w:t xml:space="preserve"> u </w:t>
      </w:r>
      <w:proofErr w:type="spellStart"/>
      <w:r>
        <w:rPr>
          <w:color w:val="0D0E0F"/>
        </w:rPr>
        <w:t>rekonstrukciji</w:t>
      </w:r>
      <w:proofErr w:type="spellEnd"/>
      <w:r>
        <w:rPr>
          <w:color w:val="0D0E0F"/>
        </w:rPr>
        <w:t>.</w:t>
      </w:r>
    </w:p>
    <w:p w14:paraId="49CF751D" w14:textId="201EAD18" w:rsidR="00173767" w:rsidRDefault="00173767">
      <w:pPr>
        <w:pStyle w:val="BodyText"/>
        <w:spacing w:before="1"/>
        <w:rPr>
          <w:sz w:val="23"/>
        </w:rPr>
      </w:pPr>
    </w:p>
    <w:p w14:paraId="53E33142" w14:textId="77777777" w:rsidR="00C24796" w:rsidRDefault="00C24796">
      <w:pPr>
        <w:pStyle w:val="BodyText"/>
        <w:spacing w:before="1"/>
        <w:rPr>
          <w:sz w:val="23"/>
        </w:rPr>
      </w:pPr>
    </w:p>
    <w:p w14:paraId="36CCBA58" w14:textId="1C9B3130" w:rsidR="00173767" w:rsidRDefault="004F37F7">
      <w:pPr>
        <w:pStyle w:val="Heading1"/>
        <w:numPr>
          <w:ilvl w:val="1"/>
          <w:numId w:val="2"/>
        </w:numPr>
        <w:tabs>
          <w:tab w:val="left" w:pos="838"/>
          <w:tab w:val="left" w:pos="839"/>
        </w:tabs>
        <w:ind w:hanging="721"/>
      </w:pPr>
      <w:proofErr w:type="spellStart"/>
      <w:r>
        <w:rPr>
          <w:color w:val="0D0E0F"/>
        </w:rPr>
        <w:lastRenderedPageBreak/>
        <w:t>Posebni</w:t>
      </w:r>
      <w:proofErr w:type="spellEnd"/>
      <w:r w:rsidR="00C24796">
        <w:rPr>
          <w:color w:val="0D0E0F"/>
        </w:rPr>
        <w:t xml:space="preserve"> </w:t>
      </w:r>
      <w:proofErr w:type="spellStart"/>
      <w:r w:rsidR="00C24796">
        <w:rPr>
          <w:color w:val="0D0E0F"/>
        </w:rPr>
        <w:t>uslovi</w:t>
      </w:r>
      <w:proofErr w:type="spellEnd"/>
      <w:r w:rsidR="00C24796">
        <w:rPr>
          <w:color w:val="0D0E0F"/>
        </w:rPr>
        <w:t xml:space="preserve"> </w:t>
      </w:r>
      <w:proofErr w:type="spellStart"/>
      <w:r>
        <w:rPr>
          <w:color w:val="0D0E0F"/>
        </w:rPr>
        <w:t>su</w:t>
      </w:r>
      <w:proofErr w:type="spellEnd"/>
      <w:r>
        <w:rPr>
          <w:color w:val="0D0E0F"/>
        </w:rPr>
        <w:t>:</w:t>
      </w:r>
    </w:p>
    <w:p w14:paraId="67158F84" w14:textId="77777777" w:rsidR="00173767" w:rsidRDefault="00173767">
      <w:pPr>
        <w:pStyle w:val="BodyText"/>
        <w:spacing w:before="1"/>
        <w:rPr>
          <w:b/>
          <w:sz w:val="23"/>
        </w:rPr>
      </w:pPr>
    </w:p>
    <w:p w14:paraId="01222353" w14:textId="3B1CC28F" w:rsidR="00C24796" w:rsidRPr="00C24796" w:rsidRDefault="00C24796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starosna</w:t>
      </w:r>
      <w:proofErr w:type="spellEnd"/>
      <w:r>
        <w:rPr>
          <w:sz w:val="20"/>
        </w:rPr>
        <w:t xml:space="preserve"> dob </w:t>
      </w:r>
      <w:proofErr w:type="spellStart"/>
      <w:r>
        <w:rPr>
          <w:sz w:val="20"/>
        </w:rPr>
        <w:t>članova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domaćinstva</w:t>
      </w:r>
      <w:proofErr w:type="spellEnd"/>
      <w:r>
        <w:rPr>
          <w:sz w:val="20"/>
        </w:rPr>
        <w:t>,</w:t>
      </w:r>
    </w:p>
    <w:p w14:paraId="04FED32F" w14:textId="48BF4AED" w:rsidR="00173767" w:rsidRDefault="004F37F7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socijaln</w:t>
      </w:r>
      <w:r w:rsidR="00C24796">
        <w:rPr>
          <w:sz w:val="20"/>
        </w:rPr>
        <w:t>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kategorij</w:t>
      </w:r>
      <w:r w:rsidR="00C24796">
        <w:rPr>
          <w:sz w:val="20"/>
        </w:rPr>
        <w:t>a</w:t>
      </w:r>
      <w:proofErr w:type="spellEnd"/>
      <w:r>
        <w:rPr>
          <w:sz w:val="20"/>
        </w:rPr>
        <w:t>,</w:t>
      </w:r>
    </w:p>
    <w:p w14:paraId="3EF85AFC" w14:textId="7CDBD01D" w:rsidR="00173767" w:rsidRDefault="00C24796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lica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 xml:space="preserve"> </w:t>
      </w:r>
      <w:proofErr w:type="spellStart"/>
      <w:r w:rsidR="004F37F7">
        <w:rPr>
          <w:sz w:val="20"/>
        </w:rPr>
        <w:t>invaliditetom</w:t>
      </w:r>
      <w:proofErr w:type="spellEnd"/>
      <w:r w:rsidR="004F37F7">
        <w:rPr>
          <w:sz w:val="20"/>
        </w:rPr>
        <w:t>,</w:t>
      </w:r>
    </w:p>
    <w:p w14:paraId="58C75621" w14:textId="053F05E4" w:rsidR="00173767" w:rsidRDefault="004F37F7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before="1"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samohrani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roditelji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staratelji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hranitelji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porodice</w:t>
      </w:r>
      <w:proofErr w:type="spellEnd"/>
      <w:r w:rsidR="00C24796">
        <w:rPr>
          <w:sz w:val="20"/>
        </w:rPr>
        <w:t>,</w:t>
      </w:r>
    </w:p>
    <w:p w14:paraId="5DD1AA6F" w14:textId="5EDEA03F" w:rsidR="00C24796" w:rsidRDefault="00C24796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before="1"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penzioneri</w:t>
      </w:r>
      <w:proofErr w:type="spellEnd"/>
      <w:r>
        <w:rPr>
          <w:sz w:val="20"/>
        </w:rPr>
        <w:t>,</w:t>
      </w:r>
    </w:p>
    <w:p w14:paraId="1DB68075" w14:textId="40406C01" w:rsidR="00C24796" w:rsidRDefault="00C24796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before="1"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civilne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žrtve</w:t>
      </w:r>
      <w:proofErr w:type="spellEnd"/>
      <w:r>
        <w:rPr>
          <w:sz w:val="20"/>
        </w:rPr>
        <w:t xml:space="preserve"> rata,</w:t>
      </w:r>
    </w:p>
    <w:p w14:paraId="027C34A3" w14:textId="7BCC79DF" w:rsidR="00C24796" w:rsidRDefault="00C24796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before="1"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porodice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civilnih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žrtava</w:t>
      </w:r>
      <w:proofErr w:type="spellEnd"/>
      <w:r>
        <w:rPr>
          <w:sz w:val="20"/>
        </w:rPr>
        <w:t xml:space="preserve"> rata,</w:t>
      </w:r>
    </w:p>
    <w:p w14:paraId="6E6C53A0" w14:textId="67E7FD92" w:rsidR="00C24796" w:rsidRDefault="00C24796">
      <w:pPr>
        <w:pStyle w:val="ListParagraph"/>
        <w:numPr>
          <w:ilvl w:val="1"/>
          <w:numId w:val="4"/>
        </w:numPr>
        <w:tabs>
          <w:tab w:val="left" w:pos="865"/>
          <w:tab w:val="left" w:pos="867"/>
        </w:tabs>
        <w:spacing w:before="1"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nezaposlene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osobe</w:t>
      </w:r>
      <w:proofErr w:type="spellEnd"/>
      <w:r>
        <w:rPr>
          <w:sz w:val="20"/>
        </w:rPr>
        <w:t>,</w:t>
      </w:r>
    </w:p>
    <w:p w14:paraId="038452DD" w14:textId="3508676B" w:rsidR="00173767" w:rsidRDefault="004F37F7" w:rsidP="00C24796">
      <w:pPr>
        <w:pStyle w:val="ListParagraph"/>
        <w:numPr>
          <w:ilvl w:val="1"/>
          <w:numId w:val="4"/>
        </w:numPr>
        <w:tabs>
          <w:tab w:val="left" w:pos="866"/>
          <w:tab w:val="left" w:pos="867"/>
        </w:tabs>
        <w:spacing w:line="243" w:lineRule="exact"/>
        <w:ind w:left="866" w:hanging="375"/>
        <w:rPr>
          <w:sz w:val="20"/>
        </w:rPr>
      </w:pPr>
      <w:proofErr w:type="spellStart"/>
      <w:r>
        <w:rPr>
          <w:sz w:val="20"/>
        </w:rPr>
        <w:t>šehidske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porodice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porodice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poginulog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borca</w:t>
      </w:r>
      <w:proofErr w:type="spellEnd"/>
      <w:r w:rsidR="00C24796">
        <w:rPr>
          <w:sz w:val="20"/>
        </w:rPr>
        <w:t>.</w:t>
      </w:r>
    </w:p>
    <w:p w14:paraId="1E745282" w14:textId="545CD91B" w:rsidR="00C24796" w:rsidRDefault="00C24796" w:rsidP="00C24796">
      <w:pPr>
        <w:tabs>
          <w:tab w:val="left" w:pos="866"/>
          <w:tab w:val="left" w:pos="867"/>
        </w:tabs>
        <w:spacing w:line="243" w:lineRule="exact"/>
        <w:rPr>
          <w:sz w:val="20"/>
        </w:rPr>
      </w:pPr>
    </w:p>
    <w:p w14:paraId="1A6CDFFA" w14:textId="77777777" w:rsidR="00173767" w:rsidRDefault="00173767">
      <w:pPr>
        <w:pStyle w:val="BodyText"/>
        <w:spacing w:before="1"/>
        <w:rPr>
          <w:sz w:val="18"/>
        </w:rPr>
      </w:pPr>
    </w:p>
    <w:p w14:paraId="5DD94665" w14:textId="688B5D6A" w:rsidR="00173767" w:rsidRPr="00F77F76" w:rsidRDefault="004F37F7">
      <w:pPr>
        <w:pStyle w:val="Heading1"/>
        <w:numPr>
          <w:ilvl w:val="0"/>
          <w:numId w:val="4"/>
        </w:numPr>
        <w:tabs>
          <w:tab w:val="left" w:pos="812"/>
          <w:tab w:val="left" w:pos="813"/>
        </w:tabs>
        <w:ind w:left="812" w:hanging="695"/>
        <w:rPr>
          <w:color w:val="0D0E0F"/>
        </w:rPr>
      </w:pPr>
      <w:proofErr w:type="spellStart"/>
      <w:r w:rsidRPr="00F77F76">
        <w:rPr>
          <w:color w:val="0D0E0F"/>
        </w:rPr>
        <w:t>Dokume</w:t>
      </w:r>
      <w:r w:rsidR="00F77F76" w:rsidRPr="00F77F76">
        <w:rPr>
          <w:color w:val="0D0E0F"/>
        </w:rPr>
        <w:t>ntacija</w:t>
      </w:r>
      <w:proofErr w:type="spellEnd"/>
      <w:r w:rsidR="00F77F76" w:rsidRPr="00F77F76">
        <w:rPr>
          <w:color w:val="0D0E0F"/>
        </w:rPr>
        <w:t xml:space="preserve"> za </w:t>
      </w:r>
      <w:proofErr w:type="spellStart"/>
      <w:r w:rsidR="00F77F76" w:rsidRPr="00F77F76">
        <w:rPr>
          <w:color w:val="0D0E0F"/>
        </w:rPr>
        <w:t>dokazivanj</w:t>
      </w:r>
      <w:r w:rsidR="00F77F76">
        <w:rPr>
          <w:color w:val="0D0E0F"/>
        </w:rPr>
        <w:t>e</w:t>
      </w:r>
      <w:proofErr w:type="spellEnd"/>
      <w:r w:rsidRPr="00F77F76">
        <w:rPr>
          <w:color w:val="0D0E0F"/>
        </w:rPr>
        <w:t xml:space="preserve"> </w:t>
      </w:r>
      <w:proofErr w:type="spellStart"/>
      <w:r w:rsidRPr="00F77F76">
        <w:rPr>
          <w:color w:val="0D0E0F"/>
        </w:rPr>
        <w:t>posebnih</w:t>
      </w:r>
      <w:proofErr w:type="spellEnd"/>
      <w:r w:rsidRPr="00F77F76">
        <w:rPr>
          <w:color w:val="0D0E0F"/>
          <w:spacing w:val="-14"/>
        </w:rPr>
        <w:t xml:space="preserve"> </w:t>
      </w:r>
      <w:proofErr w:type="spellStart"/>
      <w:r w:rsidR="00C24796" w:rsidRPr="00F77F76">
        <w:rPr>
          <w:color w:val="0D0E0F"/>
        </w:rPr>
        <w:t>uslova</w:t>
      </w:r>
      <w:proofErr w:type="spellEnd"/>
    </w:p>
    <w:p w14:paraId="736E82F4" w14:textId="77777777" w:rsidR="00173767" w:rsidRPr="00F77F76" w:rsidRDefault="00173767">
      <w:pPr>
        <w:pStyle w:val="BodyText"/>
        <w:rPr>
          <w:b/>
          <w:sz w:val="23"/>
        </w:rPr>
      </w:pPr>
    </w:p>
    <w:p w14:paraId="76602E7B" w14:textId="77777777" w:rsidR="001C1164" w:rsidRDefault="001C1164" w:rsidP="001C1164">
      <w:pPr>
        <w:pStyle w:val="BodyText"/>
        <w:numPr>
          <w:ilvl w:val="0"/>
          <w:numId w:val="6"/>
        </w:numPr>
        <w:jc w:val="both"/>
      </w:pPr>
      <w:proofErr w:type="spellStart"/>
      <w:r>
        <w:t>Brojnost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starosna</w:t>
      </w:r>
      <w:proofErr w:type="spellEnd"/>
      <w:r>
        <w:t xml:space="preserve"> dob,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prijavili</w:t>
      </w:r>
      <w:proofErr w:type="spellEnd"/>
      <w:r>
        <w:t xml:space="preserve"> za </w:t>
      </w:r>
      <w:proofErr w:type="spellStart"/>
      <w:r>
        <w:t>povratak</w:t>
      </w:r>
      <w:proofErr w:type="spellEnd"/>
      <w:r>
        <w:t xml:space="preserve">, </w:t>
      </w:r>
      <w:proofErr w:type="spellStart"/>
      <w:r>
        <w:t>dokazuje</w:t>
      </w:r>
      <w:proofErr w:type="spellEnd"/>
      <w:r>
        <w:t xml:space="preserve"> se </w:t>
      </w:r>
      <w:proofErr w:type="spellStart"/>
      <w:r>
        <w:t>kućnom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, </w:t>
      </w:r>
      <w:proofErr w:type="spellStart"/>
      <w:r>
        <w:t>ovjerenom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organa.  </w:t>
      </w:r>
      <w:proofErr w:type="spellStart"/>
      <w:r>
        <w:t>Uz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kućnu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rodne</w:t>
      </w:r>
      <w:proofErr w:type="spellEnd"/>
      <w:r>
        <w:t xml:space="preserve"> </w:t>
      </w:r>
      <w:proofErr w:type="spellStart"/>
      <w:r>
        <w:t>listove</w:t>
      </w:r>
      <w:proofErr w:type="spellEnd"/>
      <w:r>
        <w:t xml:space="preserve"> za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za </w:t>
      </w:r>
      <w:proofErr w:type="spellStart"/>
      <w:r>
        <w:t>punoljetne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>.</w:t>
      </w:r>
    </w:p>
    <w:p w14:paraId="3397BF63" w14:textId="77777777" w:rsidR="001C1164" w:rsidRDefault="004F37F7" w:rsidP="001C1164">
      <w:pPr>
        <w:pStyle w:val="BodyText"/>
        <w:numPr>
          <w:ilvl w:val="0"/>
          <w:numId w:val="6"/>
        </w:numPr>
        <w:jc w:val="both"/>
      </w:pPr>
      <w:proofErr w:type="spellStart"/>
      <w:r w:rsidRPr="001C1164">
        <w:t>socijalne</w:t>
      </w:r>
      <w:proofErr w:type="spellEnd"/>
      <w:r w:rsidRPr="001C1164">
        <w:t xml:space="preserve"> </w:t>
      </w:r>
      <w:proofErr w:type="spellStart"/>
      <w:r w:rsidRPr="001C1164">
        <w:t>kategorije</w:t>
      </w:r>
      <w:proofErr w:type="spellEnd"/>
      <w:r w:rsidRPr="001C1164">
        <w:t xml:space="preserve"> </w:t>
      </w:r>
      <w:proofErr w:type="spellStart"/>
      <w:r w:rsidRPr="001C1164">
        <w:t>svoj</w:t>
      </w:r>
      <w:proofErr w:type="spellEnd"/>
      <w:r w:rsidRPr="001C1164">
        <w:t xml:space="preserve"> status </w:t>
      </w:r>
      <w:proofErr w:type="spellStart"/>
      <w:r w:rsidRPr="001C1164">
        <w:t>dokazuju</w:t>
      </w:r>
      <w:proofErr w:type="spellEnd"/>
      <w:r w:rsidRPr="001C1164">
        <w:t xml:space="preserve"> </w:t>
      </w:r>
      <w:proofErr w:type="spellStart"/>
      <w:r w:rsidRPr="001C1164">
        <w:t>relevantnim</w:t>
      </w:r>
      <w:proofErr w:type="spellEnd"/>
      <w:r w:rsidRPr="001C1164">
        <w:t xml:space="preserve"> </w:t>
      </w:r>
      <w:proofErr w:type="spellStart"/>
      <w:r w:rsidRPr="001C1164">
        <w:t>dokazima</w:t>
      </w:r>
      <w:proofErr w:type="spellEnd"/>
      <w:r w:rsidRPr="001C1164">
        <w:t xml:space="preserve"> </w:t>
      </w:r>
      <w:proofErr w:type="spellStart"/>
      <w:r w:rsidRPr="001C1164">
        <w:t>i</w:t>
      </w:r>
      <w:proofErr w:type="spellEnd"/>
      <w:r w:rsidRPr="001C1164">
        <w:t xml:space="preserve"> to:</w:t>
      </w:r>
      <w:r w:rsidR="001C1164" w:rsidRPr="001C1164">
        <w:t xml:space="preserve"> </w:t>
      </w:r>
      <w:proofErr w:type="spellStart"/>
      <w:r w:rsidR="001C1164" w:rsidRPr="001C1164">
        <w:t>dokaz</w:t>
      </w:r>
      <w:proofErr w:type="spellEnd"/>
      <w:r w:rsidR="001C1164" w:rsidRPr="001C1164">
        <w:t xml:space="preserve"> da se </w:t>
      </w:r>
      <w:proofErr w:type="spellStart"/>
      <w:r w:rsidR="001C1164" w:rsidRPr="001C1164">
        <w:t>radi</w:t>
      </w:r>
      <w:proofErr w:type="spellEnd"/>
      <w:r w:rsidR="001C1164" w:rsidRPr="001C1164">
        <w:t xml:space="preserve"> o </w:t>
      </w:r>
      <w:proofErr w:type="spellStart"/>
      <w:r w:rsidR="001C1164" w:rsidRPr="001C1164">
        <w:t>korisniku</w:t>
      </w:r>
      <w:proofErr w:type="spellEnd"/>
      <w:r w:rsidR="001C1164" w:rsidRPr="001C1164">
        <w:t xml:space="preserve"> </w:t>
      </w:r>
      <w:proofErr w:type="spellStart"/>
      <w:r w:rsidR="001C1164" w:rsidRPr="001C1164">
        <w:t>socij</w:t>
      </w:r>
      <w:r w:rsidR="001C1164">
        <w:t>alnih</w:t>
      </w:r>
      <w:proofErr w:type="spellEnd"/>
      <w:r w:rsidR="001C1164">
        <w:t xml:space="preserve"> </w:t>
      </w:r>
      <w:proofErr w:type="spellStart"/>
      <w:r w:rsidR="001C1164">
        <w:t>davanja</w:t>
      </w:r>
      <w:proofErr w:type="spellEnd"/>
      <w:r w:rsidR="001C1164">
        <w:t xml:space="preserve"> </w:t>
      </w:r>
      <w:proofErr w:type="spellStart"/>
      <w:r w:rsidR="001C1164">
        <w:t>od</w:t>
      </w:r>
      <w:proofErr w:type="spellEnd"/>
      <w:r w:rsidR="001C1164">
        <w:t xml:space="preserve"> </w:t>
      </w:r>
      <w:proofErr w:type="spellStart"/>
      <w:r w:rsidR="001C1164">
        <w:t>nadležnog</w:t>
      </w:r>
      <w:proofErr w:type="spellEnd"/>
      <w:r w:rsidR="001C1164">
        <w:t xml:space="preserve"> </w:t>
      </w:r>
      <w:proofErr w:type="spellStart"/>
      <w:r w:rsidR="001C1164">
        <w:t>centra</w:t>
      </w:r>
      <w:proofErr w:type="spellEnd"/>
      <w:r w:rsidR="001C1164">
        <w:t xml:space="preserve"> za </w:t>
      </w:r>
      <w:proofErr w:type="spellStart"/>
      <w:r w:rsidR="001C1164">
        <w:t>socijalni</w:t>
      </w:r>
      <w:proofErr w:type="spellEnd"/>
      <w:r w:rsidR="001C1164">
        <w:t xml:space="preserve"> rad </w:t>
      </w:r>
      <w:proofErr w:type="spellStart"/>
      <w:r w:rsidR="001C1164">
        <w:t>ili</w:t>
      </w:r>
      <w:proofErr w:type="spellEnd"/>
      <w:r w:rsidR="001C1164">
        <w:t xml:space="preserve"> </w:t>
      </w:r>
      <w:proofErr w:type="spellStart"/>
      <w:r w:rsidR="001C1164">
        <w:t>nadležne</w:t>
      </w:r>
      <w:proofErr w:type="spellEnd"/>
      <w:r w:rsidR="001C1164">
        <w:t xml:space="preserve"> </w:t>
      </w:r>
      <w:proofErr w:type="spellStart"/>
      <w:r w:rsidR="001C1164">
        <w:t>opštinske</w:t>
      </w:r>
      <w:proofErr w:type="spellEnd"/>
      <w:r w:rsidR="001C1164">
        <w:t xml:space="preserve"> </w:t>
      </w:r>
      <w:proofErr w:type="spellStart"/>
      <w:r w:rsidR="001C1164">
        <w:t>službe</w:t>
      </w:r>
      <w:proofErr w:type="spellEnd"/>
      <w:r w:rsidR="001C1164">
        <w:t xml:space="preserve"> za </w:t>
      </w:r>
      <w:proofErr w:type="spellStart"/>
      <w:r w:rsidR="001C1164">
        <w:t>socijalnu</w:t>
      </w:r>
      <w:proofErr w:type="spellEnd"/>
      <w:r w:rsidR="001C1164">
        <w:t xml:space="preserve"> I </w:t>
      </w:r>
      <w:proofErr w:type="spellStart"/>
      <w:r w:rsidR="001C1164">
        <w:t>dječiju</w:t>
      </w:r>
      <w:proofErr w:type="spellEnd"/>
      <w:r w:rsidR="001C1164">
        <w:t xml:space="preserve"> </w:t>
      </w:r>
      <w:proofErr w:type="spellStart"/>
      <w:r w:rsidR="001C1164">
        <w:t>zaštitu</w:t>
      </w:r>
      <w:proofErr w:type="spellEnd"/>
      <w:r w:rsidRPr="001C1164">
        <w:t>,</w:t>
      </w:r>
    </w:p>
    <w:p w14:paraId="3C50F78A" w14:textId="77777777" w:rsidR="001C1164" w:rsidRDefault="004F37F7" w:rsidP="001C1164">
      <w:pPr>
        <w:pStyle w:val="BodyText"/>
        <w:numPr>
          <w:ilvl w:val="0"/>
          <w:numId w:val="6"/>
        </w:numPr>
        <w:jc w:val="both"/>
      </w:pPr>
      <w:r w:rsidRPr="001C1164">
        <w:t xml:space="preserve">status </w:t>
      </w:r>
      <w:proofErr w:type="spellStart"/>
      <w:r w:rsidRPr="001C1164">
        <w:t>lica</w:t>
      </w:r>
      <w:proofErr w:type="spellEnd"/>
      <w:r w:rsidRPr="001C1164">
        <w:t xml:space="preserve"> </w:t>
      </w:r>
      <w:proofErr w:type="spellStart"/>
      <w:r w:rsidRPr="001C1164">
        <w:t>sa</w:t>
      </w:r>
      <w:proofErr w:type="spellEnd"/>
      <w:r w:rsidRPr="001C1164">
        <w:t xml:space="preserve"> </w:t>
      </w:r>
      <w:proofErr w:type="spellStart"/>
      <w:r w:rsidRPr="001C1164">
        <w:t>invaliditetom</w:t>
      </w:r>
      <w:proofErr w:type="spellEnd"/>
      <w:r w:rsidRPr="001C1164">
        <w:t xml:space="preserve"> </w:t>
      </w:r>
      <w:proofErr w:type="spellStart"/>
      <w:r w:rsidRPr="001C1164">
        <w:t>dokazuje</w:t>
      </w:r>
      <w:proofErr w:type="spellEnd"/>
      <w:r w:rsidRPr="001C1164">
        <w:t xml:space="preserve"> se </w:t>
      </w:r>
      <w:proofErr w:type="spellStart"/>
      <w:r w:rsidRPr="001C1164">
        <w:t>rješenjem</w:t>
      </w:r>
      <w:proofErr w:type="spellEnd"/>
      <w:r w:rsidRPr="001C1164">
        <w:t xml:space="preserve"> </w:t>
      </w:r>
      <w:proofErr w:type="spellStart"/>
      <w:r w:rsidRPr="001C1164">
        <w:t>koje</w:t>
      </w:r>
      <w:proofErr w:type="spellEnd"/>
      <w:r w:rsidRPr="001C1164">
        <w:t xml:space="preserve"> se </w:t>
      </w:r>
      <w:proofErr w:type="spellStart"/>
      <w:r w:rsidRPr="001C1164">
        <w:t>pribavlja</w:t>
      </w:r>
      <w:proofErr w:type="spellEnd"/>
      <w:r w:rsidRPr="001C1164">
        <w:t xml:space="preserve"> </w:t>
      </w:r>
      <w:proofErr w:type="spellStart"/>
      <w:r w:rsidRPr="001C1164">
        <w:t>od</w:t>
      </w:r>
      <w:proofErr w:type="spellEnd"/>
      <w:r w:rsidRPr="001C1164">
        <w:t xml:space="preserve"> </w:t>
      </w:r>
      <w:proofErr w:type="spellStart"/>
      <w:r w:rsidRPr="001C1164">
        <w:t>strane</w:t>
      </w:r>
      <w:proofErr w:type="spellEnd"/>
      <w:r w:rsidRPr="001C1164">
        <w:t xml:space="preserve"> </w:t>
      </w:r>
      <w:proofErr w:type="spellStart"/>
      <w:r w:rsidRPr="001C1164">
        <w:t>nadležnog</w:t>
      </w:r>
      <w:proofErr w:type="spellEnd"/>
      <w:r w:rsidRPr="001C1164">
        <w:t xml:space="preserve"> organa (lice </w:t>
      </w:r>
      <w:proofErr w:type="spellStart"/>
      <w:r w:rsidRPr="001C1164">
        <w:t>sa</w:t>
      </w:r>
      <w:proofErr w:type="spellEnd"/>
      <w:r w:rsidRPr="001C1164">
        <w:t xml:space="preserve"> </w:t>
      </w:r>
      <w:proofErr w:type="spellStart"/>
      <w:r w:rsidRPr="001C1164">
        <w:t>urođenim</w:t>
      </w:r>
      <w:proofErr w:type="spellEnd"/>
      <w:r w:rsidRPr="001C1164">
        <w:t xml:space="preserve"> </w:t>
      </w:r>
      <w:proofErr w:type="spellStart"/>
      <w:r w:rsidRPr="001C1164">
        <w:t>ili</w:t>
      </w:r>
      <w:proofErr w:type="spellEnd"/>
      <w:r w:rsidRPr="001C1164">
        <w:t xml:space="preserve"> </w:t>
      </w:r>
      <w:proofErr w:type="spellStart"/>
      <w:r w:rsidRPr="001C1164">
        <w:t>stečenim</w:t>
      </w:r>
      <w:proofErr w:type="spellEnd"/>
      <w:r w:rsidRPr="001C1164">
        <w:t xml:space="preserve"> </w:t>
      </w:r>
      <w:proofErr w:type="spellStart"/>
      <w:r w:rsidRPr="001C1164">
        <w:t>invaliditetom</w:t>
      </w:r>
      <w:proofErr w:type="spellEnd"/>
      <w:r w:rsidRPr="001C1164">
        <w:t xml:space="preserve"> </w:t>
      </w:r>
      <w:proofErr w:type="spellStart"/>
      <w:r w:rsidRPr="001C1164">
        <w:t>i</w:t>
      </w:r>
      <w:proofErr w:type="spellEnd"/>
      <w:r w:rsidRPr="001C1164">
        <w:t xml:space="preserve"> sl.),</w:t>
      </w:r>
    </w:p>
    <w:p w14:paraId="4CEEE977" w14:textId="047F605D" w:rsidR="001C1164" w:rsidRDefault="004F37F7" w:rsidP="001C1164">
      <w:pPr>
        <w:pStyle w:val="BodyText"/>
        <w:numPr>
          <w:ilvl w:val="0"/>
          <w:numId w:val="6"/>
        </w:numPr>
        <w:jc w:val="both"/>
      </w:pPr>
      <w:r w:rsidRPr="001C1164">
        <w:t xml:space="preserve">status </w:t>
      </w:r>
      <w:proofErr w:type="spellStart"/>
      <w:r w:rsidRPr="001C1164">
        <w:t>samohranog</w:t>
      </w:r>
      <w:proofErr w:type="spellEnd"/>
      <w:r w:rsidRPr="001C1164">
        <w:t xml:space="preserve"> </w:t>
      </w:r>
      <w:proofErr w:type="spellStart"/>
      <w:r w:rsidRPr="001C1164">
        <w:t>roditelja</w:t>
      </w:r>
      <w:proofErr w:type="spellEnd"/>
      <w:r w:rsidRPr="001C1164">
        <w:t xml:space="preserve">, </w:t>
      </w:r>
      <w:proofErr w:type="spellStart"/>
      <w:r w:rsidRPr="001C1164">
        <w:t>staratelja</w:t>
      </w:r>
      <w:proofErr w:type="spellEnd"/>
      <w:r w:rsidRPr="001C1164">
        <w:t xml:space="preserve"> </w:t>
      </w:r>
      <w:proofErr w:type="spellStart"/>
      <w:r w:rsidRPr="001C1164">
        <w:t>ili</w:t>
      </w:r>
      <w:proofErr w:type="spellEnd"/>
      <w:r w:rsidRPr="001C1164">
        <w:t xml:space="preserve"> </w:t>
      </w:r>
      <w:proofErr w:type="spellStart"/>
      <w:r w:rsidRPr="001C1164">
        <w:t>hranitelja</w:t>
      </w:r>
      <w:proofErr w:type="spellEnd"/>
      <w:r w:rsidRPr="001C1164">
        <w:t xml:space="preserve"> </w:t>
      </w:r>
      <w:proofErr w:type="spellStart"/>
      <w:r w:rsidRPr="001C1164">
        <w:t>dokazuje</w:t>
      </w:r>
      <w:proofErr w:type="spellEnd"/>
      <w:r w:rsidRPr="001C1164">
        <w:t xml:space="preserve"> se </w:t>
      </w:r>
      <w:proofErr w:type="spellStart"/>
      <w:r w:rsidRPr="001C1164">
        <w:t>relevantnim</w:t>
      </w:r>
      <w:proofErr w:type="spellEnd"/>
      <w:r w:rsidRPr="001C1164">
        <w:t xml:space="preserve"> </w:t>
      </w:r>
      <w:proofErr w:type="spellStart"/>
      <w:r w:rsidRPr="001C1164">
        <w:t>dokazom</w:t>
      </w:r>
      <w:proofErr w:type="spellEnd"/>
      <w:r w:rsidRPr="001C1164">
        <w:t xml:space="preserve"> </w:t>
      </w:r>
      <w:proofErr w:type="spellStart"/>
      <w:r w:rsidRPr="001C1164">
        <w:t>koji</w:t>
      </w:r>
      <w:proofErr w:type="spellEnd"/>
      <w:r w:rsidRPr="001C1164">
        <w:t xml:space="preserve"> se </w:t>
      </w:r>
      <w:proofErr w:type="spellStart"/>
      <w:r w:rsidRPr="001C1164">
        <w:t>pribavlja</w:t>
      </w:r>
      <w:proofErr w:type="spellEnd"/>
      <w:r w:rsidRPr="001C1164">
        <w:t xml:space="preserve"> </w:t>
      </w:r>
      <w:proofErr w:type="spellStart"/>
      <w:r w:rsidRPr="001C1164">
        <w:t>od</w:t>
      </w:r>
      <w:proofErr w:type="spellEnd"/>
      <w:r w:rsidRPr="001C1164">
        <w:t xml:space="preserve"> </w:t>
      </w:r>
      <w:proofErr w:type="spellStart"/>
      <w:r w:rsidRPr="001C1164">
        <w:t>strane</w:t>
      </w:r>
      <w:proofErr w:type="spellEnd"/>
      <w:r w:rsidRPr="001C1164">
        <w:t xml:space="preserve"> </w:t>
      </w:r>
      <w:proofErr w:type="spellStart"/>
      <w:r w:rsidRPr="001C1164">
        <w:t>nadležnog</w:t>
      </w:r>
      <w:proofErr w:type="spellEnd"/>
      <w:r w:rsidRPr="001C1164">
        <w:t xml:space="preserve"> </w:t>
      </w:r>
      <w:proofErr w:type="spellStart"/>
      <w:r w:rsidRPr="001C1164">
        <w:t>centra</w:t>
      </w:r>
      <w:proofErr w:type="spellEnd"/>
      <w:r w:rsidRPr="001C1164">
        <w:t xml:space="preserve"> za </w:t>
      </w:r>
      <w:proofErr w:type="spellStart"/>
      <w:r w:rsidRPr="001C1164">
        <w:t>socijalni</w:t>
      </w:r>
      <w:proofErr w:type="spellEnd"/>
      <w:r w:rsidRPr="001C1164">
        <w:t xml:space="preserve"> rad </w:t>
      </w:r>
      <w:proofErr w:type="spellStart"/>
      <w:r w:rsidRPr="001C1164">
        <w:t>ili</w:t>
      </w:r>
      <w:proofErr w:type="spellEnd"/>
      <w:r w:rsidRPr="001C1164">
        <w:t xml:space="preserve"> </w:t>
      </w:r>
      <w:proofErr w:type="spellStart"/>
      <w:r w:rsidRPr="001C1164">
        <w:t>op</w:t>
      </w:r>
      <w:r w:rsidR="008B5093" w:rsidRPr="001C1164">
        <w:t>š</w:t>
      </w:r>
      <w:r w:rsidRPr="001C1164">
        <w:t>inskog</w:t>
      </w:r>
      <w:proofErr w:type="spellEnd"/>
      <w:r w:rsidRPr="001C1164">
        <w:t xml:space="preserve"> organa </w:t>
      </w:r>
      <w:proofErr w:type="spellStart"/>
      <w:r w:rsidRPr="001C1164">
        <w:t>uprave</w:t>
      </w:r>
      <w:proofErr w:type="spellEnd"/>
      <w:r w:rsidRPr="001C1164">
        <w:t xml:space="preserve">, </w:t>
      </w:r>
      <w:proofErr w:type="spellStart"/>
      <w:r w:rsidRPr="001C1164">
        <w:t>nadležnog</w:t>
      </w:r>
      <w:proofErr w:type="spellEnd"/>
      <w:r w:rsidRPr="001C1164">
        <w:t xml:space="preserve"> za </w:t>
      </w:r>
      <w:proofErr w:type="spellStart"/>
      <w:r w:rsidRPr="001C1164">
        <w:t>poslove</w:t>
      </w:r>
      <w:proofErr w:type="spellEnd"/>
      <w:r w:rsidRPr="001C1164">
        <w:t xml:space="preserve"> </w:t>
      </w:r>
      <w:proofErr w:type="spellStart"/>
      <w:r w:rsidRPr="001C1164">
        <w:t>socijalne</w:t>
      </w:r>
      <w:proofErr w:type="spellEnd"/>
      <w:r w:rsidRPr="001C1164">
        <w:t xml:space="preserve"> </w:t>
      </w:r>
      <w:proofErr w:type="spellStart"/>
      <w:r w:rsidRPr="001C1164">
        <w:t>i</w:t>
      </w:r>
      <w:proofErr w:type="spellEnd"/>
      <w:r w:rsidRPr="001C1164">
        <w:t xml:space="preserve"> </w:t>
      </w:r>
      <w:proofErr w:type="spellStart"/>
      <w:r w:rsidRPr="001C1164">
        <w:t>dječije</w:t>
      </w:r>
      <w:proofErr w:type="spellEnd"/>
      <w:r w:rsidRPr="001C1164">
        <w:t xml:space="preserve"> </w:t>
      </w:r>
      <w:proofErr w:type="spellStart"/>
      <w:r w:rsidRPr="001C1164">
        <w:t>zaštite</w:t>
      </w:r>
      <w:proofErr w:type="spellEnd"/>
      <w:r w:rsidRPr="001C1164">
        <w:t xml:space="preserve"> </w:t>
      </w:r>
      <w:proofErr w:type="spellStart"/>
      <w:r w:rsidRPr="001C1164">
        <w:t>kod</w:t>
      </w:r>
      <w:proofErr w:type="spellEnd"/>
      <w:r w:rsidRPr="001C1164">
        <w:t xml:space="preserve"> </w:t>
      </w:r>
      <w:proofErr w:type="spellStart"/>
      <w:r w:rsidRPr="001C1164">
        <w:t>kojeg</w:t>
      </w:r>
      <w:proofErr w:type="spellEnd"/>
      <w:r w:rsidRPr="001C1164">
        <w:t xml:space="preserve"> se </w:t>
      </w:r>
      <w:proofErr w:type="spellStart"/>
      <w:r w:rsidRPr="001C1164">
        <w:t>vodi</w:t>
      </w:r>
      <w:proofErr w:type="spellEnd"/>
      <w:r w:rsidRPr="001C1164">
        <w:t xml:space="preserve"> </w:t>
      </w:r>
      <w:proofErr w:type="spellStart"/>
      <w:r w:rsidRPr="001C1164">
        <w:t>službena</w:t>
      </w:r>
      <w:proofErr w:type="spellEnd"/>
      <w:r w:rsidRPr="001C1164">
        <w:rPr>
          <w:spacing w:val="-1"/>
        </w:rPr>
        <w:t xml:space="preserve"> </w:t>
      </w:r>
      <w:proofErr w:type="spellStart"/>
      <w:r w:rsidRPr="001C1164">
        <w:t>evidencija</w:t>
      </w:r>
      <w:proofErr w:type="spellEnd"/>
      <w:r w:rsidRPr="001C1164">
        <w:t>,</w:t>
      </w:r>
    </w:p>
    <w:p w14:paraId="25A08164" w14:textId="5F262EF8" w:rsidR="001C1164" w:rsidRDefault="001C1164" w:rsidP="001C1164">
      <w:pPr>
        <w:pStyle w:val="BodyText"/>
        <w:numPr>
          <w:ilvl w:val="0"/>
          <w:numId w:val="6"/>
        </w:numPr>
        <w:jc w:val="both"/>
      </w:pPr>
      <w:proofErr w:type="spellStart"/>
      <w:r w:rsidRPr="001C1164">
        <w:t>Penzioneri</w:t>
      </w:r>
      <w:proofErr w:type="spellEnd"/>
      <w:r w:rsidRPr="001C1164">
        <w:t xml:space="preserve"> </w:t>
      </w:r>
      <w:proofErr w:type="spellStart"/>
      <w:r w:rsidRPr="001C1164">
        <w:t>svoj</w:t>
      </w:r>
      <w:proofErr w:type="spellEnd"/>
      <w:r w:rsidRPr="001C1164">
        <w:t xml:space="preserve"> status </w:t>
      </w:r>
      <w:proofErr w:type="spellStart"/>
      <w:r w:rsidRPr="001C1164">
        <w:t>dokazuju</w:t>
      </w:r>
      <w:proofErr w:type="spellEnd"/>
      <w:r w:rsidRPr="001C1164">
        <w:t xml:space="preserve"> </w:t>
      </w:r>
      <w:proofErr w:type="spellStart"/>
      <w:r w:rsidRPr="001C1164">
        <w:t>dostavljanjem</w:t>
      </w:r>
      <w:proofErr w:type="spellEnd"/>
      <w:r w:rsidRPr="001C1164">
        <w:t xml:space="preserve"> </w:t>
      </w:r>
      <w:proofErr w:type="spellStart"/>
      <w:r w:rsidRPr="001C1164">
        <w:t>poslje</w:t>
      </w:r>
      <w:r>
        <w:t>dnjeg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penzije</w:t>
      </w:r>
      <w:proofErr w:type="spellEnd"/>
      <w:r>
        <w:t>,</w:t>
      </w:r>
    </w:p>
    <w:p w14:paraId="56E4D2E2" w14:textId="26B196B7" w:rsidR="001C1164" w:rsidRDefault="001C1164" w:rsidP="001C1164">
      <w:pPr>
        <w:pStyle w:val="BodyText"/>
        <w:numPr>
          <w:ilvl w:val="0"/>
          <w:numId w:val="6"/>
        </w:numPr>
        <w:jc w:val="both"/>
      </w:pPr>
      <w:proofErr w:type="spellStart"/>
      <w:r>
        <w:t>Civilne</w:t>
      </w:r>
      <w:proofErr w:type="spellEnd"/>
      <w:r>
        <w:t xml:space="preserve"> </w:t>
      </w:r>
      <w:proofErr w:type="spellStart"/>
      <w:r>
        <w:t>žrtve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žrtava</w:t>
      </w:r>
      <w:proofErr w:type="spellEnd"/>
      <w:r>
        <w:t xml:space="preserve"> rata </w:t>
      </w:r>
      <w:proofErr w:type="spellStart"/>
      <w:r>
        <w:t>svoj</w:t>
      </w:r>
      <w:proofErr w:type="spellEnd"/>
      <w:r>
        <w:t xml:space="preserve"> status </w:t>
      </w:r>
      <w:proofErr w:type="spellStart"/>
      <w:r>
        <w:t>dokazuju</w:t>
      </w:r>
      <w:proofErr w:type="spellEnd"/>
      <w:r>
        <w:t xml:space="preserve"> </w:t>
      </w:r>
      <w:proofErr w:type="spellStart"/>
      <w:r>
        <w:t>dostavljanjem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organa,</w:t>
      </w:r>
    </w:p>
    <w:p w14:paraId="29297E69" w14:textId="207E5772" w:rsidR="001C1164" w:rsidRPr="00A74928" w:rsidRDefault="005133F2" w:rsidP="001C1164">
      <w:pPr>
        <w:pStyle w:val="BodyText"/>
        <w:numPr>
          <w:ilvl w:val="0"/>
          <w:numId w:val="6"/>
        </w:numPr>
        <w:jc w:val="both"/>
      </w:pPr>
      <w:proofErr w:type="spellStart"/>
      <w:r w:rsidRPr="00A74928">
        <w:t>Nezaposlene</w:t>
      </w:r>
      <w:proofErr w:type="spellEnd"/>
      <w:r w:rsidRPr="00A74928">
        <w:t xml:space="preserve"> </w:t>
      </w:r>
      <w:proofErr w:type="spellStart"/>
      <w:r w:rsidRPr="00A74928">
        <w:t>osobe</w:t>
      </w:r>
      <w:proofErr w:type="spellEnd"/>
      <w:r w:rsidRPr="00A74928">
        <w:t xml:space="preserve"> </w:t>
      </w:r>
      <w:proofErr w:type="spellStart"/>
      <w:r w:rsidR="00A74928" w:rsidRPr="00A74928">
        <w:t>svoj</w:t>
      </w:r>
      <w:proofErr w:type="spellEnd"/>
      <w:r w:rsidR="00A74928" w:rsidRPr="00A74928">
        <w:t xml:space="preserve"> status </w:t>
      </w:r>
      <w:proofErr w:type="spellStart"/>
      <w:r w:rsidR="00A74928" w:rsidRPr="00A74928">
        <w:t>dokazuju</w:t>
      </w:r>
      <w:proofErr w:type="spellEnd"/>
      <w:r w:rsidR="00A74928" w:rsidRPr="00A74928">
        <w:t xml:space="preserve"> </w:t>
      </w:r>
      <w:proofErr w:type="spellStart"/>
      <w:r w:rsidR="00A74928" w:rsidRPr="00A74928">
        <w:t>dostavl</w:t>
      </w:r>
      <w:r w:rsidR="00A74928">
        <w:t>jenjem</w:t>
      </w:r>
      <w:proofErr w:type="spellEnd"/>
      <w:r w:rsidR="00A74928">
        <w:t xml:space="preserve"> </w:t>
      </w:r>
      <w:proofErr w:type="spellStart"/>
      <w:r w:rsidR="00A74928">
        <w:t>relevantne</w:t>
      </w:r>
      <w:proofErr w:type="spellEnd"/>
      <w:r w:rsidR="00A74928">
        <w:t xml:space="preserve"> </w:t>
      </w:r>
      <w:proofErr w:type="spellStart"/>
      <w:r w:rsidR="00A74928">
        <w:t>potvrde</w:t>
      </w:r>
      <w:proofErr w:type="spellEnd"/>
      <w:r w:rsidR="00A74928">
        <w:t xml:space="preserve"> </w:t>
      </w:r>
      <w:proofErr w:type="spellStart"/>
      <w:r w:rsidR="00A74928">
        <w:t>od</w:t>
      </w:r>
      <w:proofErr w:type="spellEnd"/>
      <w:r w:rsidR="00A74928">
        <w:t xml:space="preserve"> </w:t>
      </w:r>
      <w:proofErr w:type="spellStart"/>
      <w:r w:rsidR="00A74928">
        <w:t>Zavoda</w:t>
      </w:r>
      <w:proofErr w:type="spellEnd"/>
      <w:r w:rsidR="00A74928">
        <w:t xml:space="preserve"> za </w:t>
      </w:r>
      <w:proofErr w:type="spellStart"/>
      <w:r w:rsidR="00A74928">
        <w:t>zapošljavanje</w:t>
      </w:r>
      <w:proofErr w:type="spellEnd"/>
      <w:r w:rsidR="00A74928">
        <w:t>,</w:t>
      </w:r>
    </w:p>
    <w:p w14:paraId="39B9776F" w14:textId="777E131D" w:rsidR="00173767" w:rsidRDefault="004F37F7" w:rsidP="001C1164">
      <w:pPr>
        <w:pStyle w:val="BodyText"/>
        <w:numPr>
          <w:ilvl w:val="0"/>
          <w:numId w:val="6"/>
        </w:numPr>
        <w:jc w:val="both"/>
      </w:pPr>
      <w:r w:rsidRPr="001C1164">
        <w:t xml:space="preserve">status </w:t>
      </w:r>
      <w:proofErr w:type="spellStart"/>
      <w:r w:rsidR="008B5093" w:rsidRPr="001C1164">
        <w:t>porodice</w:t>
      </w:r>
      <w:proofErr w:type="spellEnd"/>
      <w:r w:rsidRPr="001C1164">
        <w:t xml:space="preserve"> </w:t>
      </w:r>
      <w:proofErr w:type="spellStart"/>
      <w:r w:rsidRPr="001C1164">
        <w:t>poginulog</w:t>
      </w:r>
      <w:proofErr w:type="spellEnd"/>
      <w:r w:rsidRPr="001C1164">
        <w:t xml:space="preserve"> </w:t>
      </w:r>
      <w:proofErr w:type="spellStart"/>
      <w:r w:rsidRPr="001C1164">
        <w:t>borca</w:t>
      </w:r>
      <w:proofErr w:type="spellEnd"/>
      <w:r w:rsidRPr="001C1164">
        <w:t xml:space="preserve"> </w:t>
      </w:r>
      <w:proofErr w:type="spellStart"/>
      <w:r w:rsidRPr="001C1164">
        <w:t>dokazuje</w:t>
      </w:r>
      <w:proofErr w:type="spellEnd"/>
      <w:r w:rsidRPr="001C1164">
        <w:t xml:space="preserve"> se </w:t>
      </w:r>
      <w:proofErr w:type="spellStart"/>
      <w:r w:rsidRPr="001C1164">
        <w:t>potvrdom</w:t>
      </w:r>
      <w:proofErr w:type="spellEnd"/>
      <w:r w:rsidRPr="001C1164">
        <w:t xml:space="preserve"> </w:t>
      </w:r>
      <w:proofErr w:type="spellStart"/>
      <w:r w:rsidRPr="001C1164">
        <w:t>koja</w:t>
      </w:r>
      <w:proofErr w:type="spellEnd"/>
      <w:r w:rsidRPr="001C1164">
        <w:t xml:space="preserve"> se </w:t>
      </w:r>
      <w:proofErr w:type="spellStart"/>
      <w:r w:rsidRPr="001C1164">
        <w:t>pribavlja</w:t>
      </w:r>
      <w:proofErr w:type="spellEnd"/>
      <w:r w:rsidRPr="001C1164">
        <w:t xml:space="preserve"> </w:t>
      </w:r>
      <w:proofErr w:type="spellStart"/>
      <w:r w:rsidRPr="001C1164">
        <w:t>od</w:t>
      </w:r>
      <w:proofErr w:type="spellEnd"/>
      <w:r w:rsidRPr="001C1164">
        <w:t xml:space="preserve"> </w:t>
      </w:r>
      <w:proofErr w:type="spellStart"/>
      <w:r w:rsidRPr="001C1164">
        <w:t>strane</w:t>
      </w:r>
      <w:proofErr w:type="spellEnd"/>
      <w:r w:rsidRPr="001C1164">
        <w:t xml:space="preserve"> </w:t>
      </w:r>
      <w:proofErr w:type="spellStart"/>
      <w:r w:rsidRPr="001C1164">
        <w:t>nadležnog</w:t>
      </w:r>
      <w:proofErr w:type="spellEnd"/>
      <w:r w:rsidRPr="001C1164">
        <w:t xml:space="preserve"> organa </w:t>
      </w:r>
      <w:proofErr w:type="spellStart"/>
      <w:r w:rsidRPr="001C1164">
        <w:t>kod</w:t>
      </w:r>
      <w:proofErr w:type="spellEnd"/>
      <w:r w:rsidRPr="001C1164">
        <w:t xml:space="preserve"> </w:t>
      </w:r>
      <w:proofErr w:type="spellStart"/>
      <w:r w:rsidRPr="001C1164">
        <w:t>kojeg</w:t>
      </w:r>
      <w:proofErr w:type="spellEnd"/>
      <w:r w:rsidRPr="001C1164">
        <w:t xml:space="preserve"> se </w:t>
      </w:r>
      <w:proofErr w:type="spellStart"/>
      <w:r w:rsidRPr="001C1164">
        <w:t>vodi</w:t>
      </w:r>
      <w:proofErr w:type="spellEnd"/>
      <w:r w:rsidRPr="001C1164">
        <w:t xml:space="preserve"> </w:t>
      </w:r>
      <w:proofErr w:type="spellStart"/>
      <w:r w:rsidRPr="001C1164">
        <w:t>službena</w:t>
      </w:r>
      <w:proofErr w:type="spellEnd"/>
      <w:r w:rsidRPr="001C1164">
        <w:rPr>
          <w:spacing w:val="-23"/>
        </w:rPr>
        <w:t xml:space="preserve"> </w:t>
      </w:r>
      <w:proofErr w:type="spellStart"/>
      <w:r w:rsidRPr="001C1164">
        <w:t>evidencija</w:t>
      </w:r>
      <w:proofErr w:type="spellEnd"/>
      <w:r w:rsidRPr="001C1164">
        <w:t>,</w:t>
      </w:r>
    </w:p>
    <w:p w14:paraId="3AB04129" w14:textId="77777777" w:rsidR="00475C26" w:rsidRDefault="00475C26" w:rsidP="00475C26">
      <w:pPr>
        <w:pStyle w:val="BodyText"/>
        <w:ind w:left="720"/>
        <w:jc w:val="both"/>
      </w:pPr>
    </w:p>
    <w:p w14:paraId="072AFAA8" w14:textId="39815CDE" w:rsidR="00475C26" w:rsidRDefault="00475C26" w:rsidP="00475C26">
      <w:pPr>
        <w:pStyle w:val="BodyText"/>
        <w:numPr>
          <w:ilvl w:val="0"/>
          <w:numId w:val="4"/>
        </w:numPr>
        <w:jc w:val="both"/>
        <w:rPr>
          <w:b/>
        </w:rPr>
      </w:pPr>
      <w:proofErr w:type="spellStart"/>
      <w:r w:rsidRPr="00475C26">
        <w:rPr>
          <w:b/>
        </w:rPr>
        <w:t>Način</w:t>
      </w:r>
      <w:proofErr w:type="spellEnd"/>
      <w:r w:rsidRPr="00475C26">
        <w:rPr>
          <w:b/>
        </w:rPr>
        <w:t xml:space="preserve"> </w:t>
      </w:r>
      <w:proofErr w:type="spellStart"/>
      <w:r w:rsidRPr="00475C26">
        <w:rPr>
          <w:b/>
        </w:rPr>
        <w:t>izbora</w:t>
      </w:r>
      <w:proofErr w:type="spellEnd"/>
      <w:r w:rsidRPr="00475C26">
        <w:rPr>
          <w:b/>
        </w:rPr>
        <w:t xml:space="preserve"> </w:t>
      </w:r>
      <w:proofErr w:type="spellStart"/>
      <w:r w:rsidRPr="00475C26">
        <w:rPr>
          <w:b/>
        </w:rPr>
        <w:t>korisnika</w:t>
      </w:r>
      <w:proofErr w:type="spellEnd"/>
    </w:p>
    <w:p w14:paraId="32D481CC" w14:textId="1D843E16" w:rsidR="00475C26" w:rsidRDefault="00475C26" w:rsidP="00475C26">
      <w:pPr>
        <w:pStyle w:val="BodyText"/>
        <w:jc w:val="both"/>
        <w:rPr>
          <w:b/>
        </w:rPr>
      </w:pPr>
    </w:p>
    <w:p w14:paraId="2D040CC6" w14:textId="4116F1DE" w:rsidR="00475C26" w:rsidRPr="00475C26" w:rsidRDefault="00475C26" w:rsidP="00475C2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spellStart"/>
      <w:r w:rsidRPr="00475C26">
        <w:rPr>
          <w:rFonts w:ascii="Verdana" w:hAnsi="Verdana"/>
          <w:sz w:val="20"/>
          <w:szCs w:val="20"/>
        </w:rPr>
        <w:t>Izbor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potencijalnih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korisnika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 po </w:t>
      </w:r>
      <w:proofErr w:type="spellStart"/>
      <w:r w:rsidRPr="00475C26">
        <w:rPr>
          <w:rFonts w:ascii="Verdana" w:hAnsi="Verdana"/>
          <w:sz w:val="20"/>
          <w:szCs w:val="20"/>
        </w:rPr>
        <w:t>osnovu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ovog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javnog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poziva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će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vršiti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komisija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koju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će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imenovati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načelnik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opštine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Kotor </w:t>
      </w:r>
      <w:proofErr w:type="spellStart"/>
      <w:r>
        <w:rPr>
          <w:rFonts w:ascii="Verdana" w:hAnsi="Verdana"/>
          <w:sz w:val="20"/>
          <w:szCs w:val="20"/>
        </w:rPr>
        <w:t>Varoš</w:t>
      </w:r>
      <w:proofErr w:type="spellEnd"/>
      <w:r w:rsidRPr="00475C26">
        <w:rPr>
          <w:rFonts w:ascii="Verdana" w:hAnsi="Verdana"/>
          <w:sz w:val="20"/>
          <w:szCs w:val="20"/>
        </w:rPr>
        <w:t xml:space="preserve">. </w:t>
      </w:r>
      <w:proofErr w:type="spellStart"/>
      <w:r w:rsidRPr="00475C26">
        <w:rPr>
          <w:rFonts w:ascii="Verdana" w:hAnsi="Verdana"/>
          <w:sz w:val="20"/>
          <w:szCs w:val="20"/>
        </w:rPr>
        <w:t>Komisija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će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razmatrati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prijave</w:t>
      </w:r>
      <w:proofErr w:type="spellEnd"/>
      <w:r w:rsidRPr="00475C26">
        <w:rPr>
          <w:rFonts w:ascii="Verdana" w:hAnsi="Verdana"/>
          <w:sz w:val="20"/>
          <w:szCs w:val="20"/>
        </w:rPr>
        <w:t xml:space="preserve"> u </w:t>
      </w:r>
      <w:proofErr w:type="spellStart"/>
      <w:r w:rsidRPr="00475C26">
        <w:rPr>
          <w:rFonts w:ascii="Verdana" w:hAnsi="Verdana"/>
          <w:sz w:val="20"/>
          <w:szCs w:val="20"/>
        </w:rPr>
        <w:t>skladu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sa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procedurama</w:t>
      </w:r>
      <w:proofErr w:type="spellEnd"/>
      <w:r w:rsidRPr="00475C26">
        <w:rPr>
          <w:rFonts w:ascii="Verdana" w:hAnsi="Verdana"/>
          <w:sz w:val="20"/>
          <w:szCs w:val="20"/>
        </w:rPr>
        <w:t xml:space="preserve"> za </w:t>
      </w:r>
      <w:proofErr w:type="spellStart"/>
      <w:r w:rsidRPr="00475C26">
        <w:rPr>
          <w:rFonts w:ascii="Verdana" w:hAnsi="Verdana"/>
          <w:sz w:val="20"/>
          <w:szCs w:val="20"/>
        </w:rPr>
        <w:t>izbor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potencijalnih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korisnika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, </w:t>
      </w:r>
      <w:proofErr w:type="spellStart"/>
      <w:r w:rsidRPr="00475C26">
        <w:rPr>
          <w:rFonts w:ascii="Verdana" w:hAnsi="Verdana"/>
          <w:sz w:val="20"/>
          <w:szCs w:val="20"/>
        </w:rPr>
        <w:t>te</w:t>
      </w:r>
      <w:proofErr w:type="spellEnd"/>
      <w:r w:rsidRPr="00475C26">
        <w:rPr>
          <w:rFonts w:ascii="Verdana" w:hAnsi="Verdana"/>
          <w:sz w:val="20"/>
          <w:szCs w:val="20"/>
        </w:rPr>
        <w:t xml:space="preserve"> u </w:t>
      </w:r>
      <w:proofErr w:type="spellStart"/>
      <w:r w:rsidRPr="00475C26">
        <w:rPr>
          <w:rFonts w:ascii="Verdana" w:hAnsi="Verdana"/>
          <w:sz w:val="20"/>
          <w:szCs w:val="20"/>
        </w:rPr>
        <w:t>skladu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sa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odredbama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ovog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Javnog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poziva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Instrukcijama</w:t>
      </w:r>
      <w:proofErr w:type="spellEnd"/>
      <w:r w:rsidRPr="00475C26">
        <w:rPr>
          <w:rFonts w:ascii="Verdana" w:hAnsi="Verdana"/>
          <w:sz w:val="20"/>
          <w:szCs w:val="20"/>
        </w:rPr>
        <w:t xml:space="preserve"> o </w:t>
      </w:r>
      <w:proofErr w:type="spellStart"/>
      <w:r w:rsidRPr="00475C26">
        <w:rPr>
          <w:rFonts w:ascii="Verdana" w:hAnsi="Verdana"/>
          <w:sz w:val="20"/>
          <w:szCs w:val="20"/>
        </w:rPr>
        <w:t>provođenju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projekta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obnove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rekonstrukcije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stambenih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jedinica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raseljenih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lica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povratnika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broj</w:t>
      </w:r>
      <w:proofErr w:type="spellEnd"/>
      <w:r w:rsidRPr="00475C26">
        <w:rPr>
          <w:rFonts w:ascii="Verdana" w:hAnsi="Verdana"/>
          <w:sz w:val="20"/>
          <w:szCs w:val="20"/>
        </w:rPr>
        <w:t xml:space="preserve"> 01-41-1-1340-11/24 od dana</w:t>
      </w:r>
      <w:r>
        <w:rPr>
          <w:rFonts w:ascii="Verdana" w:hAnsi="Verdana"/>
          <w:sz w:val="20"/>
          <w:szCs w:val="20"/>
        </w:rPr>
        <w:t xml:space="preserve"> </w:t>
      </w:r>
      <w:r w:rsidRPr="00475C26">
        <w:rPr>
          <w:rFonts w:ascii="Verdana" w:hAnsi="Verdana"/>
          <w:sz w:val="20"/>
          <w:szCs w:val="20"/>
        </w:rPr>
        <w:t>12.06.2024.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god</w:t>
      </w:r>
      <w:r>
        <w:rPr>
          <w:rFonts w:ascii="Verdana" w:hAnsi="Verdana"/>
          <w:sz w:val="20"/>
          <w:szCs w:val="20"/>
        </w:rPr>
        <w:t>ine</w:t>
      </w:r>
      <w:proofErr w:type="spellEnd"/>
      <w:r>
        <w:rPr>
          <w:rFonts w:ascii="Verdana" w:hAnsi="Verdana"/>
          <w:sz w:val="20"/>
          <w:szCs w:val="20"/>
        </w:rPr>
        <w:t>.</w:t>
      </w:r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Komisija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zadržava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pravo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provjere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tačnosti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podataka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iz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prijave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javni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poziv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te</w:t>
      </w:r>
      <w:proofErr w:type="spellEnd"/>
      <w:r w:rsidRPr="00475C26">
        <w:rPr>
          <w:rFonts w:ascii="Verdana" w:hAnsi="Verdana"/>
          <w:sz w:val="20"/>
          <w:szCs w:val="20"/>
        </w:rPr>
        <w:t xml:space="preserve"> u </w:t>
      </w:r>
      <w:proofErr w:type="spellStart"/>
      <w:r w:rsidRPr="00475C26">
        <w:rPr>
          <w:rFonts w:ascii="Verdana" w:hAnsi="Verdana"/>
          <w:sz w:val="20"/>
          <w:szCs w:val="20"/>
        </w:rPr>
        <w:t>slučaju</w:t>
      </w:r>
      <w:proofErr w:type="spellEnd"/>
      <w:r w:rsidRPr="00475C26">
        <w:rPr>
          <w:rFonts w:ascii="Verdana" w:hAnsi="Verdana"/>
          <w:sz w:val="20"/>
          <w:szCs w:val="20"/>
        </w:rPr>
        <w:t xml:space="preserve"> da </w:t>
      </w:r>
      <w:proofErr w:type="spellStart"/>
      <w:r w:rsidRPr="00475C26">
        <w:rPr>
          <w:rFonts w:ascii="Verdana" w:hAnsi="Verdana"/>
          <w:sz w:val="20"/>
          <w:szCs w:val="20"/>
        </w:rPr>
        <w:t>utvrdi</w:t>
      </w:r>
      <w:proofErr w:type="spellEnd"/>
      <w:r w:rsidRPr="00475C26">
        <w:rPr>
          <w:rFonts w:ascii="Verdana" w:hAnsi="Verdana"/>
          <w:sz w:val="20"/>
          <w:szCs w:val="20"/>
        </w:rPr>
        <w:t xml:space="preserve"> da </w:t>
      </w:r>
      <w:proofErr w:type="spellStart"/>
      <w:r w:rsidRPr="00475C26">
        <w:rPr>
          <w:rFonts w:ascii="Verdana" w:hAnsi="Verdana"/>
          <w:sz w:val="20"/>
          <w:szCs w:val="20"/>
        </w:rPr>
        <w:t>podaci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nisu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tačni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predmetnu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prijavu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će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odbaciti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kao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neurednu</w:t>
      </w:r>
      <w:proofErr w:type="spellEnd"/>
      <w:r w:rsidRPr="00475C26">
        <w:rPr>
          <w:rFonts w:ascii="Verdana" w:hAnsi="Verdana"/>
          <w:sz w:val="20"/>
          <w:szCs w:val="20"/>
        </w:rPr>
        <w:t>.</w:t>
      </w:r>
    </w:p>
    <w:p w14:paraId="0F6AE0B9" w14:textId="3FE8B230" w:rsidR="00475C26" w:rsidRPr="00475C26" w:rsidRDefault="00475C26" w:rsidP="00475C26">
      <w:pPr>
        <w:pStyle w:val="NormalWeb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475C26">
        <w:rPr>
          <w:rFonts w:ascii="Verdana" w:hAnsi="Verdana"/>
          <w:sz w:val="20"/>
          <w:szCs w:val="20"/>
        </w:rPr>
        <w:t>Nakon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što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prvostepena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komisija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formira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preliminarne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liste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korisnika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, </w:t>
      </w:r>
      <w:proofErr w:type="spellStart"/>
      <w:r w:rsidRPr="00475C26">
        <w:rPr>
          <w:rFonts w:ascii="Verdana" w:hAnsi="Verdana"/>
          <w:sz w:val="20"/>
          <w:szCs w:val="20"/>
        </w:rPr>
        <w:t>iste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će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biti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javno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istaknute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oglasnoj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tabli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Opštinske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uprave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kao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veb-stranici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FA4AB2">
          <w:rPr>
            <w:rStyle w:val="Hyperlink"/>
            <w:rFonts w:ascii="Verdana" w:hAnsi="Verdana"/>
            <w:sz w:val="20"/>
            <w:szCs w:val="20"/>
          </w:rPr>
          <w:t>www.opstinakotorvaros.com</w:t>
        </w:r>
      </w:hyperlink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sa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naznačenim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pravom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rokom</w:t>
      </w:r>
      <w:proofErr w:type="spellEnd"/>
      <w:r w:rsidRPr="00475C26">
        <w:rPr>
          <w:rFonts w:ascii="Verdana" w:hAnsi="Verdana"/>
          <w:sz w:val="20"/>
          <w:szCs w:val="20"/>
        </w:rPr>
        <w:t xml:space="preserve"> za </w:t>
      </w:r>
      <w:proofErr w:type="spellStart"/>
      <w:r w:rsidRPr="00475C26">
        <w:rPr>
          <w:rFonts w:ascii="Verdana" w:hAnsi="Verdana"/>
          <w:sz w:val="20"/>
          <w:szCs w:val="20"/>
        </w:rPr>
        <w:t>prigovor</w:t>
      </w:r>
      <w:proofErr w:type="spellEnd"/>
      <w:r w:rsidRPr="00475C26">
        <w:rPr>
          <w:rFonts w:ascii="Verdana" w:hAnsi="Verdana"/>
          <w:sz w:val="20"/>
          <w:szCs w:val="20"/>
        </w:rPr>
        <w:t xml:space="preserve">. </w:t>
      </w:r>
      <w:proofErr w:type="spellStart"/>
      <w:r w:rsidRPr="00475C26">
        <w:rPr>
          <w:rFonts w:ascii="Verdana" w:hAnsi="Verdana"/>
          <w:sz w:val="20"/>
          <w:szCs w:val="20"/>
        </w:rPr>
        <w:t>Pravo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prigovor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imaju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svi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učesnici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javnom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pozivu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koji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iz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određenih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razloga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nisu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zadovoljni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svojom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pozicijom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listi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korisnika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. </w:t>
      </w:r>
      <w:proofErr w:type="spellStart"/>
      <w:r w:rsidRPr="00475C26">
        <w:rPr>
          <w:rFonts w:ascii="Verdana" w:hAnsi="Verdana"/>
          <w:sz w:val="20"/>
          <w:szCs w:val="20"/>
        </w:rPr>
        <w:t>Prigovor</w:t>
      </w:r>
      <w:proofErr w:type="spellEnd"/>
      <w:r w:rsidRPr="00475C26">
        <w:rPr>
          <w:rFonts w:ascii="Verdana" w:hAnsi="Verdana"/>
          <w:sz w:val="20"/>
          <w:szCs w:val="20"/>
        </w:rPr>
        <w:t xml:space="preserve"> se </w:t>
      </w:r>
      <w:proofErr w:type="spellStart"/>
      <w:r w:rsidRPr="00475C26">
        <w:rPr>
          <w:rFonts w:ascii="Verdana" w:hAnsi="Verdana"/>
          <w:sz w:val="20"/>
          <w:szCs w:val="20"/>
        </w:rPr>
        <w:t>podnosi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drugostepenoj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komisiji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koju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imenuje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načelnik</w:t>
      </w:r>
      <w:proofErr w:type="spellEnd"/>
      <w:r w:rsidRPr="00475C26">
        <w:rPr>
          <w:rFonts w:ascii="Verdana" w:hAnsi="Verdana"/>
          <w:sz w:val="20"/>
          <w:szCs w:val="20"/>
        </w:rPr>
        <w:t xml:space="preserve">, u </w:t>
      </w:r>
      <w:proofErr w:type="spellStart"/>
      <w:r w:rsidRPr="00475C26">
        <w:rPr>
          <w:rFonts w:ascii="Verdana" w:hAnsi="Verdana"/>
          <w:sz w:val="20"/>
          <w:szCs w:val="20"/>
        </w:rPr>
        <w:t>roku</w:t>
      </w:r>
      <w:proofErr w:type="spellEnd"/>
      <w:r w:rsidRPr="00475C26">
        <w:rPr>
          <w:rFonts w:ascii="Verdana" w:hAnsi="Verdana"/>
          <w:sz w:val="20"/>
          <w:szCs w:val="20"/>
        </w:rPr>
        <w:t xml:space="preserve"> od 15 dana od dana </w:t>
      </w:r>
      <w:proofErr w:type="spellStart"/>
      <w:r w:rsidRPr="00475C26">
        <w:rPr>
          <w:rFonts w:ascii="Verdana" w:hAnsi="Verdana"/>
          <w:sz w:val="20"/>
          <w:szCs w:val="20"/>
        </w:rPr>
        <w:t>objavljivanja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preliminarne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liste</w:t>
      </w:r>
      <w:proofErr w:type="spellEnd"/>
      <w:r w:rsidRPr="00475C26">
        <w:rPr>
          <w:rFonts w:ascii="Verdana" w:hAnsi="Verdana"/>
          <w:sz w:val="20"/>
          <w:szCs w:val="20"/>
        </w:rPr>
        <w:t>.</w:t>
      </w:r>
    </w:p>
    <w:p w14:paraId="123BD60D" w14:textId="76C05CEF" w:rsidR="00475C26" w:rsidRPr="00475C26" w:rsidRDefault="00475C26" w:rsidP="00475C26">
      <w:pPr>
        <w:pStyle w:val="NormalWeb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75C26">
        <w:rPr>
          <w:rFonts w:ascii="Verdana" w:hAnsi="Verdana"/>
          <w:sz w:val="20"/>
          <w:szCs w:val="20"/>
        </w:rPr>
        <w:t xml:space="preserve">Po </w:t>
      </w:r>
      <w:proofErr w:type="spellStart"/>
      <w:r w:rsidRPr="00475C26">
        <w:rPr>
          <w:rFonts w:ascii="Verdana" w:hAnsi="Verdana"/>
          <w:sz w:val="20"/>
          <w:szCs w:val="20"/>
        </w:rPr>
        <w:t>okončanju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postupka</w:t>
      </w:r>
      <w:proofErr w:type="spellEnd"/>
      <w:r w:rsidRPr="00475C26">
        <w:rPr>
          <w:rFonts w:ascii="Verdana" w:hAnsi="Verdana"/>
          <w:sz w:val="20"/>
          <w:szCs w:val="20"/>
        </w:rPr>
        <w:t xml:space="preserve"> po </w:t>
      </w:r>
      <w:proofErr w:type="spellStart"/>
      <w:r w:rsidRPr="00475C26">
        <w:rPr>
          <w:rFonts w:ascii="Verdana" w:hAnsi="Verdana"/>
          <w:sz w:val="20"/>
          <w:szCs w:val="20"/>
        </w:rPr>
        <w:t>prigovoru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prvostepena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komisija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utvrđ</w:t>
      </w:r>
      <w:r>
        <w:rPr>
          <w:rFonts w:ascii="Verdana" w:hAnsi="Verdana"/>
          <w:sz w:val="20"/>
          <w:szCs w:val="20"/>
        </w:rPr>
        <w:t>u</w:t>
      </w:r>
      <w:r w:rsidRPr="00475C26">
        <w:rPr>
          <w:rFonts w:ascii="Verdana" w:hAnsi="Verdana"/>
          <w:sz w:val="20"/>
          <w:szCs w:val="20"/>
        </w:rPr>
        <w:t>je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konačnu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listu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korisnika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, </w:t>
      </w:r>
      <w:proofErr w:type="spellStart"/>
      <w:r w:rsidRPr="00475C26">
        <w:rPr>
          <w:rFonts w:ascii="Verdana" w:hAnsi="Verdana"/>
          <w:sz w:val="20"/>
          <w:szCs w:val="20"/>
        </w:rPr>
        <w:t>koja</w:t>
      </w:r>
      <w:proofErr w:type="spellEnd"/>
      <w:r w:rsidRPr="00475C26">
        <w:rPr>
          <w:rFonts w:ascii="Verdana" w:hAnsi="Verdana"/>
          <w:sz w:val="20"/>
          <w:szCs w:val="20"/>
        </w:rPr>
        <w:t xml:space="preserve"> se </w:t>
      </w:r>
      <w:proofErr w:type="spellStart"/>
      <w:r w:rsidRPr="00475C26">
        <w:rPr>
          <w:rFonts w:ascii="Verdana" w:hAnsi="Verdana"/>
          <w:sz w:val="20"/>
          <w:szCs w:val="20"/>
        </w:rPr>
        <w:t>objavljuje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oglasnoj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tabli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Opštinske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uprave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kao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na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veb-stranici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FA4AB2">
          <w:rPr>
            <w:rStyle w:val="Hyperlink"/>
            <w:rFonts w:ascii="Verdana" w:hAnsi="Verdana"/>
            <w:sz w:val="20"/>
            <w:szCs w:val="20"/>
          </w:rPr>
          <w:t>www.opstinakotorvaros.com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754E96B3" w14:textId="52296826" w:rsidR="00475C26" w:rsidRPr="00475C26" w:rsidRDefault="00475C26" w:rsidP="00475C26">
      <w:pPr>
        <w:pStyle w:val="NormalWeb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475C26">
        <w:rPr>
          <w:rFonts w:ascii="Verdana" w:hAnsi="Verdana"/>
          <w:sz w:val="20"/>
          <w:szCs w:val="20"/>
        </w:rPr>
        <w:t>Okvirni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rok</w:t>
      </w:r>
      <w:proofErr w:type="spellEnd"/>
      <w:r w:rsidRPr="00475C26">
        <w:rPr>
          <w:rFonts w:ascii="Verdana" w:hAnsi="Verdana"/>
          <w:sz w:val="20"/>
          <w:szCs w:val="20"/>
        </w:rPr>
        <w:t xml:space="preserve"> za </w:t>
      </w:r>
      <w:proofErr w:type="spellStart"/>
      <w:r w:rsidRPr="00475C26">
        <w:rPr>
          <w:rFonts w:ascii="Verdana" w:hAnsi="Verdana"/>
          <w:sz w:val="20"/>
          <w:szCs w:val="20"/>
        </w:rPr>
        <w:t>odabir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korisnika</w:t>
      </w:r>
      <w:proofErr w:type="spellEnd"/>
      <w:r w:rsidRPr="00475C26">
        <w:rPr>
          <w:rFonts w:ascii="Verdana" w:hAnsi="Verdana"/>
          <w:sz w:val="20"/>
          <w:szCs w:val="20"/>
        </w:rPr>
        <w:t xml:space="preserve"> je </w:t>
      </w:r>
      <w:r w:rsidRPr="00475C26">
        <w:rPr>
          <w:rStyle w:val="Strong"/>
          <w:rFonts w:ascii="Verdana" w:hAnsi="Verdana"/>
          <w:sz w:val="20"/>
          <w:szCs w:val="20"/>
        </w:rPr>
        <w:t xml:space="preserve">60 </w:t>
      </w:r>
      <w:r w:rsidRPr="00475C26">
        <w:rPr>
          <w:rFonts w:ascii="Verdana" w:hAnsi="Verdana"/>
          <w:sz w:val="20"/>
          <w:szCs w:val="20"/>
        </w:rPr>
        <w:t xml:space="preserve">dana od dana </w:t>
      </w:r>
      <w:proofErr w:type="spellStart"/>
      <w:r w:rsidRPr="00475C26">
        <w:rPr>
          <w:rFonts w:ascii="Verdana" w:hAnsi="Verdana"/>
          <w:sz w:val="20"/>
          <w:szCs w:val="20"/>
        </w:rPr>
        <w:t>zatvaranja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Javnog</w:t>
      </w:r>
      <w:proofErr w:type="spellEnd"/>
      <w:r w:rsidRPr="00475C26">
        <w:rPr>
          <w:rFonts w:ascii="Verdana" w:hAnsi="Verdana"/>
          <w:sz w:val="20"/>
          <w:szCs w:val="20"/>
        </w:rPr>
        <w:t xml:space="preserve"> </w:t>
      </w:r>
      <w:proofErr w:type="spellStart"/>
      <w:r w:rsidRPr="00475C26">
        <w:rPr>
          <w:rFonts w:ascii="Verdana" w:hAnsi="Verdana"/>
          <w:sz w:val="20"/>
          <w:szCs w:val="20"/>
        </w:rPr>
        <w:t>poziva</w:t>
      </w:r>
      <w:proofErr w:type="spellEnd"/>
      <w:r w:rsidRPr="00475C26">
        <w:rPr>
          <w:rFonts w:ascii="Verdana" w:hAnsi="Verdana"/>
          <w:sz w:val="20"/>
          <w:szCs w:val="20"/>
        </w:rPr>
        <w:t>.</w:t>
      </w:r>
    </w:p>
    <w:p w14:paraId="62689F85" w14:textId="4A08F66B" w:rsidR="00831540" w:rsidRDefault="00831540">
      <w:pPr>
        <w:pStyle w:val="BodyText"/>
        <w:spacing w:before="12"/>
        <w:rPr>
          <w:sz w:val="21"/>
        </w:rPr>
      </w:pPr>
    </w:p>
    <w:p w14:paraId="54E23F10" w14:textId="77777777" w:rsidR="00475C26" w:rsidRPr="00475C26" w:rsidRDefault="00475C26">
      <w:pPr>
        <w:pStyle w:val="BodyText"/>
        <w:spacing w:before="12"/>
        <w:rPr>
          <w:sz w:val="21"/>
        </w:rPr>
      </w:pPr>
    </w:p>
    <w:p w14:paraId="1C90CC3A" w14:textId="0247EEF8" w:rsidR="00475C26" w:rsidRPr="00475C26" w:rsidRDefault="00475C26" w:rsidP="00475C26">
      <w:pPr>
        <w:pStyle w:val="BodyText"/>
        <w:numPr>
          <w:ilvl w:val="0"/>
          <w:numId w:val="4"/>
        </w:numPr>
        <w:spacing w:before="12"/>
        <w:rPr>
          <w:b/>
        </w:rPr>
      </w:pPr>
      <w:proofErr w:type="spellStart"/>
      <w:r w:rsidRPr="00475C26">
        <w:rPr>
          <w:b/>
        </w:rPr>
        <w:lastRenderedPageBreak/>
        <w:t>Prijava</w:t>
      </w:r>
      <w:proofErr w:type="spellEnd"/>
      <w:r w:rsidRPr="00475C26">
        <w:rPr>
          <w:b/>
        </w:rPr>
        <w:t xml:space="preserve"> </w:t>
      </w:r>
      <w:proofErr w:type="spellStart"/>
      <w:r w:rsidRPr="00475C26">
        <w:rPr>
          <w:b/>
        </w:rPr>
        <w:t>na</w:t>
      </w:r>
      <w:proofErr w:type="spellEnd"/>
      <w:r w:rsidRPr="00475C26">
        <w:rPr>
          <w:b/>
        </w:rPr>
        <w:t xml:space="preserve"> </w:t>
      </w:r>
      <w:proofErr w:type="spellStart"/>
      <w:r w:rsidRPr="00475C26">
        <w:rPr>
          <w:b/>
        </w:rPr>
        <w:t>javni</w:t>
      </w:r>
      <w:proofErr w:type="spellEnd"/>
      <w:r w:rsidRPr="00475C26">
        <w:rPr>
          <w:b/>
        </w:rPr>
        <w:t xml:space="preserve"> </w:t>
      </w:r>
      <w:proofErr w:type="spellStart"/>
      <w:r w:rsidRPr="00475C26">
        <w:rPr>
          <w:b/>
        </w:rPr>
        <w:t>poziv</w:t>
      </w:r>
      <w:proofErr w:type="spellEnd"/>
      <w:r w:rsidRPr="00475C26">
        <w:rPr>
          <w:b/>
        </w:rPr>
        <w:t xml:space="preserve"> </w:t>
      </w:r>
    </w:p>
    <w:p w14:paraId="76DA07B3" w14:textId="77777777" w:rsidR="00831540" w:rsidRDefault="00831540">
      <w:pPr>
        <w:pStyle w:val="BodyText"/>
        <w:spacing w:before="12"/>
        <w:rPr>
          <w:sz w:val="19"/>
        </w:rPr>
      </w:pPr>
    </w:p>
    <w:p w14:paraId="19332D99" w14:textId="7309F6B5" w:rsidR="00173767" w:rsidRPr="00BA06D5" w:rsidRDefault="004F37F7" w:rsidP="002E077E">
      <w:pPr>
        <w:pStyle w:val="Heading1"/>
        <w:spacing w:line="243" w:lineRule="exact"/>
        <w:ind w:left="118"/>
        <w:jc w:val="both"/>
        <w:rPr>
          <w:b w:val="0"/>
        </w:rPr>
      </w:pPr>
      <w:proofErr w:type="spellStart"/>
      <w:r w:rsidRPr="00BA06D5">
        <w:rPr>
          <w:b w:val="0"/>
        </w:rPr>
        <w:t>Prijava</w:t>
      </w:r>
      <w:proofErr w:type="spellEnd"/>
      <w:r w:rsidRPr="00BA06D5">
        <w:rPr>
          <w:b w:val="0"/>
        </w:rPr>
        <w:t xml:space="preserve"> za </w:t>
      </w:r>
      <w:proofErr w:type="spellStart"/>
      <w:r w:rsidR="00475C26">
        <w:rPr>
          <w:b w:val="0"/>
        </w:rPr>
        <w:t>obnovu</w:t>
      </w:r>
      <w:proofErr w:type="spellEnd"/>
      <w:r w:rsidR="00475C26">
        <w:rPr>
          <w:b w:val="0"/>
        </w:rPr>
        <w:t xml:space="preserve"> </w:t>
      </w:r>
      <w:proofErr w:type="spellStart"/>
      <w:r w:rsidR="00475C26">
        <w:rPr>
          <w:b w:val="0"/>
        </w:rPr>
        <w:t>i</w:t>
      </w:r>
      <w:proofErr w:type="spellEnd"/>
      <w:r w:rsidR="00475C26">
        <w:rPr>
          <w:b w:val="0"/>
        </w:rPr>
        <w:t xml:space="preserve"> </w:t>
      </w:r>
      <w:proofErr w:type="spellStart"/>
      <w:r w:rsidRPr="00BA06D5">
        <w:rPr>
          <w:b w:val="0"/>
        </w:rPr>
        <w:t>rekonstrukciju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stambenih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jedinica</w:t>
      </w:r>
      <w:proofErr w:type="spellEnd"/>
      <w:r w:rsidR="00475C26">
        <w:rPr>
          <w:b w:val="0"/>
        </w:rPr>
        <w:t xml:space="preserve"> </w:t>
      </w:r>
      <w:proofErr w:type="spellStart"/>
      <w:r w:rsidR="00475C26">
        <w:rPr>
          <w:b w:val="0"/>
        </w:rPr>
        <w:t>raseljenih</w:t>
      </w:r>
      <w:proofErr w:type="spellEnd"/>
      <w:r w:rsidR="00475C26">
        <w:rPr>
          <w:b w:val="0"/>
        </w:rPr>
        <w:t xml:space="preserve"> </w:t>
      </w:r>
      <w:proofErr w:type="spellStart"/>
      <w:r w:rsidR="00475C26">
        <w:rPr>
          <w:b w:val="0"/>
        </w:rPr>
        <w:t>lica</w:t>
      </w:r>
      <w:proofErr w:type="spellEnd"/>
      <w:r w:rsidR="00475C26">
        <w:rPr>
          <w:b w:val="0"/>
        </w:rPr>
        <w:t xml:space="preserve"> </w:t>
      </w:r>
      <w:proofErr w:type="spellStart"/>
      <w:r w:rsidR="00475C26">
        <w:rPr>
          <w:b w:val="0"/>
        </w:rPr>
        <w:t>i</w:t>
      </w:r>
      <w:proofErr w:type="spellEnd"/>
      <w:r w:rsidR="00475C26">
        <w:rPr>
          <w:b w:val="0"/>
        </w:rPr>
        <w:t xml:space="preserve"> </w:t>
      </w:r>
      <w:proofErr w:type="spellStart"/>
      <w:r w:rsidR="00475C26">
        <w:rPr>
          <w:b w:val="0"/>
        </w:rPr>
        <w:t>povratnika</w:t>
      </w:r>
      <w:proofErr w:type="spellEnd"/>
      <w:r w:rsidR="00475C26">
        <w:rPr>
          <w:b w:val="0"/>
        </w:rPr>
        <w:t xml:space="preserve"> </w:t>
      </w:r>
      <w:proofErr w:type="spellStart"/>
      <w:r w:rsidR="002E077E">
        <w:rPr>
          <w:b w:val="0"/>
        </w:rPr>
        <w:t>na</w:t>
      </w:r>
      <w:proofErr w:type="spellEnd"/>
      <w:r w:rsidR="002E077E">
        <w:rPr>
          <w:b w:val="0"/>
        </w:rPr>
        <w:t xml:space="preserve"> </w:t>
      </w:r>
      <w:proofErr w:type="spellStart"/>
      <w:r w:rsidR="002E077E">
        <w:rPr>
          <w:b w:val="0"/>
        </w:rPr>
        <w:t>području</w:t>
      </w:r>
      <w:proofErr w:type="spellEnd"/>
      <w:r w:rsidR="002E077E">
        <w:rPr>
          <w:b w:val="0"/>
        </w:rPr>
        <w:t xml:space="preserve"> </w:t>
      </w:r>
      <w:proofErr w:type="spellStart"/>
      <w:r w:rsidR="002E077E">
        <w:rPr>
          <w:b w:val="0"/>
        </w:rPr>
        <w:t>opštine</w:t>
      </w:r>
      <w:proofErr w:type="spellEnd"/>
      <w:r w:rsidR="002E077E">
        <w:rPr>
          <w:b w:val="0"/>
        </w:rPr>
        <w:t xml:space="preserve"> Kotor </w:t>
      </w:r>
      <w:proofErr w:type="spellStart"/>
      <w:r w:rsidR="002E077E">
        <w:rPr>
          <w:b w:val="0"/>
        </w:rPr>
        <w:t>Varoš</w:t>
      </w:r>
      <w:proofErr w:type="spellEnd"/>
      <w:r w:rsidR="002E077E">
        <w:rPr>
          <w:b w:val="0"/>
        </w:rPr>
        <w:t xml:space="preserve">, </w:t>
      </w:r>
      <w:proofErr w:type="spellStart"/>
      <w:r w:rsidRPr="00BA06D5">
        <w:rPr>
          <w:b w:val="0"/>
        </w:rPr>
        <w:t>sa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popunjenim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obrascem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prijave</w:t>
      </w:r>
      <w:proofErr w:type="spellEnd"/>
      <w:r w:rsidRPr="00BA06D5">
        <w:rPr>
          <w:b w:val="0"/>
        </w:rPr>
        <w:t>/</w:t>
      </w:r>
      <w:proofErr w:type="spellStart"/>
      <w:r w:rsidRPr="00BA06D5">
        <w:rPr>
          <w:b w:val="0"/>
        </w:rPr>
        <w:t>izjave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i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pratećom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dokumentacijom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kojom</w:t>
      </w:r>
      <w:proofErr w:type="spellEnd"/>
      <w:r w:rsidRPr="00BA06D5">
        <w:rPr>
          <w:b w:val="0"/>
        </w:rPr>
        <w:t xml:space="preserve"> se </w:t>
      </w:r>
      <w:proofErr w:type="spellStart"/>
      <w:r w:rsidRPr="00BA06D5">
        <w:rPr>
          <w:b w:val="0"/>
        </w:rPr>
        <w:t>dokazuje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ispunjavanje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svih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op</w:t>
      </w:r>
      <w:r w:rsidR="00443DE6" w:rsidRPr="00BA06D5">
        <w:rPr>
          <w:b w:val="0"/>
        </w:rPr>
        <w:t>št</w:t>
      </w:r>
      <w:r w:rsidRPr="00BA06D5">
        <w:rPr>
          <w:b w:val="0"/>
        </w:rPr>
        <w:t>ih</w:t>
      </w:r>
      <w:proofErr w:type="spellEnd"/>
      <w:r w:rsidRPr="00BA06D5">
        <w:rPr>
          <w:b w:val="0"/>
        </w:rPr>
        <w:t xml:space="preserve"> </w:t>
      </w:r>
      <w:r w:rsidR="002E077E">
        <w:rPr>
          <w:b w:val="0"/>
        </w:rPr>
        <w:t xml:space="preserve">I </w:t>
      </w:r>
      <w:proofErr w:type="spellStart"/>
      <w:r w:rsidRPr="00BA06D5">
        <w:rPr>
          <w:b w:val="0"/>
        </w:rPr>
        <w:t>posebnih</w:t>
      </w:r>
      <w:proofErr w:type="spellEnd"/>
      <w:r w:rsidRPr="00BA06D5">
        <w:rPr>
          <w:b w:val="0"/>
        </w:rPr>
        <w:t xml:space="preserve"> </w:t>
      </w:r>
      <w:proofErr w:type="spellStart"/>
      <w:r w:rsidR="002E077E">
        <w:rPr>
          <w:b w:val="0"/>
        </w:rPr>
        <w:t>uslova</w:t>
      </w:r>
      <w:proofErr w:type="spellEnd"/>
      <w:r w:rsidRPr="00BA06D5">
        <w:rPr>
          <w:b w:val="0"/>
        </w:rPr>
        <w:t xml:space="preserve">, </w:t>
      </w:r>
      <w:proofErr w:type="spellStart"/>
      <w:r w:rsidRPr="00BA06D5">
        <w:rPr>
          <w:b w:val="0"/>
        </w:rPr>
        <w:t>dostaviti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na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protokol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op</w:t>
      </w:r>
      <w:r w:rsidR="00365A21" w:rsidRPr="00BA06D5">
        <w:rPr>
          <w:b w:val="0"/>
        </w:rPr>
        <w:t>št</w:t>
      </w:r>
      <w:r w:rsidRPr="00BA06D5">
        <w:rPr>
          <w:b w:val="0"/>
        </w:rPr>
        <w:t>ine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svakim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radnim</w:t>
      </w:r>
      <w:proofErr w:type="spellEnd"/>
      <w:r w:rsidRPr="00BA06D5">
        <w:rPr>
          <w:b w:val="0"/>
          <w:spacing w:val="37"/>
        </w:rPr>
        <w:t xml:space="preserve"> </w:t>
      </w:r>
      <w:proofErr w:type="spellStart"/>
      <w:r w:rsidRPr="00BA06D5">
        <w:rPr>
          <w:b w:val="0"/>
        </w:rPr>
        <w:t>danom</w:t>
      </w:r>
      <w:proofErr w:type="spellEnd"/>
      <w:r w:rsidRPr="00BA06D5">
        <w:rPr>
          <w:b w:val="0"/>
          <w:spacing w:val="37"/>
        </w:rPr>
        <w:t xml:space="preserve"> </w:t>
      </w:r>
      <w:r w:rsidRPr="00BA06D5">
        <w:rPr>
          <w:b w:val="0"/>
        </w:rPr>
        <w:t>0</w:t>
      </w:r>
      <w:r w:rsidR="00365A21" w:rsidRPr="00BA06D5">
        <w:rPr>
          <w:b w:val="0"/>
        </w:rPr>
        <w:t>7</w:t>
      </w:r>
      <w:r w:rsidRPr="00BA06D5">
        <w:rPr>
          <w:b w:val="0"/>
          <w:vertAlign w:val="superscript"/>
        </w:rPr>
        <w:t>00</w:t>
      </w:r>
      <w:r w:rsidRPr="00BA06D5">
        <w:rPr>
          <w:b w:val="0"/>
          <w:spacing w:val="39"/>
        </w:rPr>
        <w:t xml:space="preserve"> </w:t>
      </w:r>
      <w:r w:rsidRPr="00BA06D5">
        <w:rPr>
          <w:b w:val="0"/>
        </w:rPr>
        <w:t>do</w:t>
      </w:r>
      <w:r w:rsidRPr="00BA06D5">
        <w:rPr>
          <w:b w:val="0"/>
          <w:spacing w:val="36"/>
        </w:rPr>
        <w:t xml:space="preserve"> </w:t>
      </w:r>
      <w:r w:rsidRPr="00BA06D5">
        <w:rPr>
          <w:b w:val="0"/>
        </w:rPr>
        <w:t>1</w:t>
      </w:r>
      <w:r w:rsidR="00365A21" w:rsidRPr="00BA06D5">
        <w:rPr>
          <w:b w:val="0"/>
        </w:rPr>
        <w:t>5</w:t>
      </w:r>
      <w:r w:rsidRPr="00BA06D5">
        <w:rPr>
          <w:b w:val="0"/>
          <w:vertAlign w:val="superscript"/>
        </w:rPr>
        <w:t>00</w:t>
      </w:r>
      <w:r w:rsidRPr="00BA06D5">
        <w:rPr>
          <w:b w:val="0"/>
        </w:rPr>
        <w:t>,</w:t>
      </w:r>
      <w:r w:rsidRPr="00BA06D5">
        <w:rPr>
          <w:b w:val="0"/>
          <w:spacing w:val="37"/>
        </w:rPr>
        <w:t xml:space="preserve"> </w:t>
      </w:r>
      <w:proofErr w:type="spellStart"/>
      <w:r w:rsidRPr="00BA06D5">
        <w:rPr>
          <w:b w:val="0"/>
        </w:rPr>
        <w:t>ili</w:t>
      </w:r>
      <w:proofErr w:type="spellEnd"/>
      <w:r w:rsidRPr="00BA06D5">
        <w:rPr>
          <w:b w:val="0"/>
          <w:spacing w:val="38"/>
        </w:rPr>
        <w:t xml:space="preserve"> </w:t>
      </w:r>
      <w:proofErr w:type="spellStart"/>
      <w:r w:rsidRPr="00BA06D5">
        <w:rPr>
          <w:b w:val="0"/>
        </w:rPr>
        <w:t>poštom</w:t>
      </w:r>
      <w:proofErr w:type="spellEnd"/>
      <w:r w:rsidRPr="00BA06D5">
        <w:rPr>
          <w:b w:val="0"/>
          <w:spacing w:val="37"/>
        </w:rPr>
        <w:t xml:space="preserve"> </w:t>
      </w:r>
      <w:proofErr w:type="spellStart"/>
      <w:r w:rsidRPr="00BA06D5">
        <w:rPr>
          <w:b w:val="0"/>
        </w:rPr>
        <w:t>na</w:t>
      </w:r>
      <w:proofErr w:type="spellEnd"/>
      <w:r w:rsidRPr="00BA06D5">
        <w:rPr>
          <w:b w:val="0"/>
          <w:spacing w:val="38"/>
        </w:rPr>
        <w:t xml:space="preserve"> </w:t>
      </w:r>
      <w:proofErr w:type="spellStart"/>
      <w:r w:rsidRPr="00BA06D5">
        <w:rPr>
          <w:b w:val="0"/>
        </w:rPr>
        <w:t>adresu</w:t>
      </w:r>
      <w:proofErr w:type="spellEnd"/>
      <w:r w:rsidRPr="00BA06D5">
        <w:rPr>
          <w:b w:val="0"/>
        </w:rPr>
        <w:t>:</w:t>
      </w:r>
      <w:r w:rsidR="003C49F1" w:rsidRPr="00BA06D5">
        <w:rPr>
          <w:b w:val="0"/>
          <w:spacing w:val="38"/>
        </w:rPr>
        <w:t xml:space="preserve"> </w:t>
      </w:r>
      <w:proofErr w:type="spellStart"/>
      <w:r w:rsidRPr="00BA06D5">
        <w:rPr>
          <w:b w:val="0"/>
        </w:rPr>
        <w:t>Op</w:t>
      </w:r>
      <w:r w:rsidR="00581988" w:rsidRPr="00BA06D5">
        <w:rPr>
          <w:b w:val="0"/>
        </w:rPr>
        <w:t>št</w:t>
      </w:r>
      <w:r w:rsidRPr="00BA06D5">
        <w:rPr>
          <w:b w:val="0"/>
        </w:rPr>
        <w:t>ina</w:t>
      </w:r>
      <w:proofErr w:type="spellEnd"/>
      <w:r w:rsidR="00581988" w:rsidRPr="00BA06D5">
        <w:rPr>
          <w:b w:val="0"/>
        </w:rPr>
        <w:t xml:space="preserve"> Kotor </w:t>
      </w:r>
      <w:proofErr w:type="spellStart"/>
      <w:r w:rsidR="00581988" w:rsidRPr="00BA06D5">
        <w:rPr>
          <w:b w:val="0"/>
        </w:rPr>
        <w:t>Varoš</w:t>
      </w:r>
      <w:proofErr w:type="spellEnd"/>
      <w:r w:rsidRPr="00BA06D5">
        <w:rPr>
          <w:b w:val="0"/>
        </w:rPr>
        <w:t>,</w:t>
      </w:r>
      <w:r w:rsidRPr="00BA06D5">
        <w:rPr>
          <w:b w:val="0"/>
          <w:spacing w:val="44"/>
        </w:rPr>
        <w:t xml:space="preserve"> </w:t>
      </w:r>
      <w:proofErr w:type="spellStart"/>
      <w:r w:rsidRPr="00BA06D5">
        <w:rPr>
          <w:b w:val="0"/>
          <w:spacing w:val="-4"/>
        </w:rPr>
        <w:t>ulica</w:t>
      </w:r>
      <w:proofErr w:type="spellEnd"/>
      <w:r w:rsidR="00581988" w:rsidRPr="00BA06D5">
        <w:rPr>
          <w:b w:val="0"/>
          <w:spacing w:val="-4"/>
        </w:rPr>
        <w:t xml:space="preserve"> Cara </w:t>
      </w:r>
      <w:proofErr w:type="spellStart"/>
      <w:r w:rsidR="00581988" w:rsidRPr="00BA06D5">
        <w:rPr>
          <w:b w:val="0"/>
          <w:spacing w:val="-4"/>
        </w:rPr>
        <w:t>Dušana</w:t>
      </w:r>
      <w:proofErr w:type="spellEnd"/>
      <w:r w:rsidR="00581988" w:rsidRPr="00BA06D5">
        <w:rPr>
          <w:b w:val="0"/>
          <w:spacing w:val="-4"/>
        </w:rPr>
        <w:t>,</w:t>
      </w:r>
      <w:r w:rsidRPr="00BA06D5">
        <w:rPr>
          <w:b w:val="0"/>
          <w:spacing w:val="-34"/>
        </w:rPr>
        <w:t xml:space="preserve"> </w:t>
      </w:r>
      <w:r w:rsidRPr="00BA06D5">
        <w:rPr>
          <w:b w:val="0"/>
        </w:rPr>
        <w:t>br.</w:t>
      </w:r>
      <w:r w:rsidR="00CF275C">
        <w:rPr>
          <w:b w:val="0"/>
        </w:rPr>
        <w:t xml:space="preserve"> </w:t>
      </w:r>
      <w:r w:rsidR="00581988" w:rsidRPr="00BA06D5">
        <w:rPr>
          <w:b w:val="0"/>
        </w:rPr>
        <w:t>bb</w:t>
      </w:r>
      <w:r w:rsidRPr="00BA06D5">
        <w:rPr>
          <w:b w:val="0"/>
        </w:rPr>
        <w:t>,</w:t>
      </w:r>
      <w:r w:rsidR="00CF275C">
        <w:rPr>
          <w:b w:val="0"/>
          <w:spacing w:val="34"/>
        </w:rPr>
        <w:t xml:space="preserve"> </w:t>
      </w:r>
      <w:proofErr w:type="spellStart"/>
      <w:r w:rsidRPr="00BA06D5">
        <w:rPr>
          <w:b w:val="0"/>
        </w:rPr>
        <w:t>poštanski</w:t>
      </w:r>
      <w:proofErr w:type="spellEnd"/>
      <w:r w:rsidRPr="00BA06D5">
        <w:rPr>
          <w:b w:val="0"/>
          <w:spacing w:val="34"/>
        </w:rPr>
        <w:t xml:space="preserve"> </w:t>
      </w:r>
      <w:proofErr w:type="spellStart"/>
      <w:r w:rsidRPr="00BA06D5">
        <w:rPr>
          <w:b w:val="0"/>
        </w:rPr>
        <w:t>broj</w:t>
      </w:r>
      <w:proofErr w:type="spellEnd"/>
      <w:r w:rsidRPr="00BA06D5">
        <w:rPr>
          <w:b w:val="0"/>
        </w:rPr>
        <w:t xml:space="preserve"> </w:t>
      </w:r>
      <w:r w:rsidR="00581988" w:rsidRPr="00BA06D5">
        <w:rPr>
          <w:b w:val="0"/>
        </w:rPr>
        <w:t xml:space="preserve">78220 </w:t>
      </w:r>
      <w:proofErr w:type="spellStart"/>
      <w:r w:rsidRPr="00BA06D5">
        <w:rPr>
          <w:b w:val="0"/>
        </w:rPr>
        <w:t>mjesto</w:t>
      </w:r>
      <w:proofErr w:type="spellEnd"/>
      <w:r w:rsidRPr="00BA06D5">
        <w:rPr>
          <w:b w:val="0"/>
        </w:rPr>
        <w:t xml:space="preserve"> </w:t>
      </w:r>
      <w:r w:rsidR="00581988" w:rsidRPr="00BA06D5">
        <w:rPr>
          <w:b w:val="0"/>
        </w:rPr>
        <w:t xml:space="preserve">Kotor </w:t>
      </w:r>
      <w:proofErr w:type="spellStart"/>
      <w:r w:rsidR="00581988" w:rsidRPr="00BA06D5">
        <w:rPr>
          <w:b w:val="0"/>
        </w:rPr>
        <w:t>Varoš</w:t>
      </w:r>
      <w:proofErr w:type="spellEnd"/>
      <w:r w:rsidRPr="00BA06D5">
        <w:rPr>
          <w:b w:val="0"/>
        </w:rPr>
        <w:t>,</w:t>
      </w:r>
      <w:r w:rsidR="00581988"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sa</w:t>
      </w:r>
      <w:proofErr w:type="spellEnd"/>
      <w:r w:rsidRPr="00BA06D5">
        <w:rPr>
          <w:b w:val="0"/>
        </w:rPr>
        <w:t xml:space="preserve"> </w:t>
      </w:r>
      <w:proofErr w:type="spellStart"/>
      <w:r w:rsidRPr="00BA06D5">
        <w:rPr>
          <w:b w:val="0"/>
        </w:rPr>
        <w:t>naznakom</w:t>
      </w:r>
      <w:proofErr w:type="spellEnd"/>
      <w:r w:rsidRPr="00BA06D5">
        <w:rPr>
          <w:b w:val="0"/>
        </w:rPr>
        <w:t xml:space="preserve"> „</w:t>
      </w:r>
      <w:proofErr w:type="spellStart"/>
      <w:r w:rsidR="002E077E" w:rsidRPr="002E077E">
        <w:rPr>
          <w:rStyle w:val="Strong"/>
          <w:b/>
        </w:rPr>
        <w:t>Prijava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na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javni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poziv</w:t>
      </w:r>
      <w:proofErr w:type="spellEnd"/>
      <w:r w:rsidR="002E077E" w:rsidRPr="002E077E">
        <w:rPr>
          <w:rStyle w:val="Strong"/>
          <w:b/>
        </w:rPr>
        <w:t xml:space="preserve"> za </w:t>
      </w:r>
      <w:proofErr w:type="spellStart"/>
      <w:r w:rsidR="002E077E" w:rsidRPr="002E077E">
        <w:rPr>
          <w:rStyle w:val="Strong"/>
          <w:b/>
        </w:rPr>
        <w:t>finansiranje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projekata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obnove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i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rekonstrukcije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stambenih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jedinica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raseljenih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lica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i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povratnika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na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području</w:t>
      </w:r>
      <w:proofErr w:type="spellEnd"/>
      <w:r w:rsidR="002E077E" w:rsidRPr="002E077E">
        <w:rPr>
          <w:rStyle w:val="Strong"/>
          <w:b/>
        </w:rPr>
        <w:t xml:space="preserve"> </w:t>
      </w:r>
      <w:proofErr w:type="spellStart"/>
      <w:r w:rsidR="002E077E" w:rsidRPr="002E077E">
        <w:rPr>
          <w:rStyle w:val="Strong"/>
          <w:b/>
        </w:rPr>
        <w:t>opštine</w:t>
      </w:r>
      <w:proofErr w:type="spellEnd"/>
      <w:r w:rsidR="002E077E" w:rsidRPr="002E077E">
        <w:rPr>
          <w:rStyle w:val="Strong"/>
          <w:b/>
        </w:rPr>
        <w:t xml:space="preserve"> Kotor </w:t>
      </w:r>
      <w:proofErr w:type="spellStart"/>
      <w:r w:rsidR="002E077E" w:rsidRPr="002E077E">
        <w:rPr>
          <w:rStyle w:val="Strong"/>
          <w:b/>
        </w:rPr>
        <w:t>Varoš</w:t>
      </w:r>
      <w:proofErr w:type="spellEnd"/>
      <w:r w:rsidR="002E077E" w:rsidRPr="002E077E">
        <w:rPr>
          <w:rStyle w:val="Strong"/>
          <w:b/>
        </w:rPr>
        <w:t xml:space="preserve"> </w:t>
      </w:r>
      <w:r w:rsidR="002E077E">
        <w:rPr>
          <w:rStyle w:val="Strong"/>
          <w:b/>
        </w:rPr>
        <w:t>-</w:t>
      </w:r>
      <w:r w:rsidR="002E077E" w:rsidRPr="002E077E">
        <w:rPr>
          <w:rStyle w:val="Strong"/>
          <w:b/>
        </w:rPr>
        <w:t xml:space="preserve"> NE OTVARAJ</w:t>
      </w:r>
      <w:r w:rsidRPr="00BA06D5">
        <w:rPr>
          <w:b w:val="0"/>
        </w:rPr>
        <w:t>“.</w:t>
      </w:r>
    </w:p>
    <w:p w14:paraId="31EDC70E" w14:textId="77777777" w:rsidR="00E37510" w:rsidRDefault="004F37F7" w:rsidP="00E37510">
      <w:pPr>
        <w:pStyle w:val="BodyText"/>
        <w:spacing w:before="195"/>
        <w:ind w:left="118" w:right="114" w:hanging="1"/>
        <w:jc w:val="both"/>
      </w:pP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Prijave</w:t>
      </w:r>
      <w:proofErr w:type="spellEnd"/>
      <w:r>
        <w:rPr>
          <w:b/>
        </w:rPr>
        <w:t>/</w:t>
      </w:r>
      <w:proofErr w:type="spellStart"/>
      <w:r>
        <w:rPr>
          <w:b/>
        </w:rPr>
        <w:t>Izjave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u </w:t>
      </w:r>
      <w:proofErr w:type="spellStart"/>
      <w:r w:rsidR="00E02A21">
        <w:t>opštini</w:t>
      </w:r>
      <w:proofErr w:type="spellEnd"/>
      <w:r w:rsidR="00E02A21">
        <w:t xml:space="preserve"> Kotor </w:t>
      </w:r>
      <w:proofErr w:type="spellStart"/>
      <w:r w:rsidR="00E02A21">
        <w:t>Varoš</w:t>
      </w:r>
      <w:proofErr w:type="spellEnd"/>
      <w:r w:rsidR="00E37510">
        <w:t xml:space="preserve">, </w:t>
      </w:r>
      <w:proofErr w:type="spellStart"/>
      <w:r w:rsidR="00E37510">
        <w:t>na</w:t>
      </w:r>
      <w:proofErr w:type="spellEnd"/>
      <w:r w:rsidR="00E37510">
        <w:t xml:space="preserve"> info </w:t>
      </w:r>
      <w:proofErr w:type="spellStart"/>
      <w:r w:rsidR="00E37510">
        <w:t>pultu</w:t>
      </w:r>
      <w:proofErr w:type="spellEnd"/>
      <w:r w:rsidR="00E02A21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 w:rsidR="00E02A21">
        <w:t>Opštine</w:t>
      </w:r>
      <w:proofErr w:type="spellEnd"/>
      <w:r w:rsidR="00E02A21">
        <w:t xml:space="preserve"> Kotor </w:t>
      </w:r>
      <w:proofErr w:type="spellStart"/>
      <w:r w:rsidR="00E02A21">
        <w:t>Varoš</w:t>
      </w:r>
      <w:proofErr w:type="spellEnd"/>
      <w:r w:rsidR="00E02A21">
        <w:t xml:space="preserve"> </w:t>
      </w:r>
      <w:hyperlink r:id="rId9" w:history="1">
        <w:r w:rsidR="00E02A21" w:rsidRPr="006D0088">
          <w:rPr>
            <w:rStyle w:val="Hyperlink"/>
          </w:rPr>
          <w:t>www.opstinakotorvaros.com</w:t>
        </w:r>
      </w:hyperlink>
      <w:r w:rsidR="00E02A21">
        <w:t>.</w:t>
      </w:r>
    </w:p>
    <w:p w14:paraId="66E2AC9F" w14:textId="5D8C1F3B" w:rsidR="00173767" w:rsidRDefault="00E37510" w:rsidP="00E37510">
      <w:pPr>
        <w:pStyle w:val="BodyText"/>
        <w:spacing w:before="195"/>
        <w:ind w:left="118" w:right="114" w:hanging="1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je </w:t>
      </w:r>
      <w:proofErr w:type="spellStart"/>
      <w:r>
        <w:t>otvoren</w:t>
      </w:r>
      <w:proofErr w:type="spellEnd"/>
      <w:r>
        <w:t xml:space="preserve"> 30 dana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od 03.09.2024. do 03.10.2024.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tabli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Kotor </w:t>
      </w:r>
      <w:proofErr w:type="spellStart"/>
      <w:proofErr w:type="gramStart"/>
      <w:r>
        <w:t>Varoš,na</w:t>
      </w:r>
      <w:proofErr w:type="spellEnd"/>
      <w:proofErr w:type="gramEnd"/>
      <w:r>
        <w:t xml:space="preserve"> </w:t>
      </w:r>
      <w:proofErr w:type="spellStart"/>
      <w:r>
        <w:t>veb-stranici</w:t>
      </w:r>
      <w:proofErr w:type="spellEnd"/>
      <w:r>
        <w:t xml:space="preserve"> </w:t>
      </w:r>
      <w:hyperlink r:id="rId10" w:history="1">
        <w:r w:rsidRPr="006D0088">
          <w:rPr>
            <w:rStyle w:val="Hyperlink"/>
          </w:rPr>
          <w:t>www.opstinakotorvaros.com</w:t>
        </w:r>
      </w:hyperlink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dnevnom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“</w:t>
      </w:r>
      <w:proofErr w:type="spellStart"/>
      <w:r>
        <w:t>Glas</w:t>
      </w:r>
      <w:proofErr w:type="spellEnd"/>
      <w:r>
        <w:t xml:space="preserve"> </w:t>
      </w:r>
      <w:proofErr w:type="spellStart"/>
      <w:r>
        <w:t>Srpske</w:t>
      </w:r>
      <w:proofErr w:type="spellEnd"/>
      <w:r>
        <w:t>”.</w:t>
      </w:r>
    </w:p>
    <w:p w14:paraId="5C43EB84" w14:textId="77777777" w:rsidR="00E37510" w:rsidRDefault="00E37510">
      <w:pPr>
        <w:pStyle w:val="BodyText"/>
        <w:ind w:left="118" w:right="112"/>
        <w:jc w:val="both"/>
        <w:rPr>
          <w:b/>
        </w:rPr>
      </w:pPr>
    </w:p>
    <w:p w14:paraId="21052D6D" w14:textId="09FA2401" w:rsidR="00173767" w:rsidRDefault="004F37F7">
      <w:pPr>
        <w:pStyle w:val="BodyText"/>
        <w:ind w:left="118" w:right="112"/>
        <w:jc w:val="both"/>
      </w:pPr>
      <w:proofErr w:type="spellStart"/>
      <w:r>
        <w:rPr>
          <w:b/>
        </w:rPr>
        <w:t>Prigovor</w:t>
      </w:r>
      <w:proofErr w:type="spellEnd"/>
      <w:r>
        <w:rPr>
          <w:b/>
        </w:rPr>
        <w:t xml:space="preserve">: </w:t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za </w:t>
      </w:r>
      <w:proofErr w:type="spellStart"/>
      <w:r>
        <w:t>odabir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preliminarne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</w:t>
      </w:r>
      <w:r w:rsidR="00E02A21">
        <w:t>št</w:t>
      </w:r>
      <w:r>
        <w:t>inskoj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medija</w:t>
      </w:r>
      <w:proofErr w:type="spellEnd"/>
      <w:r>
        <w:t>.</w:t>
      </w:r>
    </w:p>
    <w:p w14:paraId="03ED751D" w14:textId="47B2879E" w:rsidR="008D64A1" w:rsidRDefault="008D64A1" w:rsidP="008B5093">
      <w:pPr>
        <w:pStyle w:val="BodyText"/>
        <w:ind w:right="112"/>
        <w:jc w:val="both"/>
      </w:pPr>
    </w:p>
    <w:p w14:paraId="27098713" w14:textId="77777777" w:rsidR="008D64A1" w:rsidRDefault="008D64A1">
      <w:pPr>
        <w:pStyle w:val="BodyText"/>
        <w:ind w:left="118" w:right="112"/>
        <w:jc w:val="both"/>
      </w:pPr>
    </w:p>
    <w:p w14:paraId="238B8808" w14:textId="19522C9A" w:rsidR="008D64A1" w:rsidRDefault="00943074">
      <w:pPr>
        <w:pStyle w:val="BodyText"/>
        <w:ind w:left="118" w:right="112"/>
        <w:jc w:val="both"/>
      </w:pPr>
      <w:proofErr w:type="spellStart"/>
      <w:r>
        <w:t>Broj</w:t>
      </w:r>
      <w:proofErr w:type="spellEnd"/>
      <w:r>
        <w:t>:</w:t>
      </w:r>
      <w:r w:rsidR="006A3B4E">
        <w:t xml:space="preserve">  </w:t>
      </w:r>
      <w:r w:rsidR="003D1F32">
        <w:t>09</w:t>
      </w:r>
      <w:r w:rsidR="006A3B4E">
        <w:t>/2-07-1/24</w:t>
      </w:r>
    </w:p>
    <w:p w14:paraId="158B36AF" w14:textId="644B67C5" w:rsidR="00943074" w:rsidRPr="00943074" w:rsidRDefault="00943074">
      <w:pPr>
        <w:pStyle w:val="BodyText"/>
        <w:ind w:left="118" w:right="112"/>
        <w:jc w:val="both"/>
      </w:pPr>
      <w:r w:rsidRPr="00943074">
        <w:t xml:space="preserve">Kotor </w:t>
      </w:r>
      <w:proofErr w:type="spellStart"/>
      <w:r w:rsidRPr="00943074">
        <w:t>Varoš</w:t>
      </w:r>
      <w:proofErr w:type="spellEnd"/>
      <w:r w:rsidRPr="00943074">
        <w:t xml:space="preserve">, </w:t>
      </w:r>
      <w:r w:rsidR="00E37510">
        <w:t>02</w:t>
      </w:r>
      <w:r w:rsidRPr="00943074">
        <w:t>.0</w:t>
      </w:r>
      <w:r w:rsidR="00E37510">
        <w:t>9</w:t>
      </w:r>
      <w:r w:rsidRPr="00943074">
        <w:t xml:space="preserve">.2024. </w:t>
      </w:r>
      <w:proofErr w:type="spellStart"/>
      <w:r w:rsidRPr="00943074">
        <w:t>godine</w:t>
      </w:r>
      <w:proofErr w:type="spellEnd"/>
      <w:r w:rsidRPr="00943074">
        <w:t xml:space="preserve"> </w:t>
      </w:r>
    </w:p>
    <w:p w14:paraId="678BE5DE" w14:textId="6A8AC399" w:rsidR="008D64A1" w:rsidRPr="00943074" w:rsidRDefault="008D64A1">
      <w:pPr>
        <w:pStyle w:val="BodyText"/>
        <w:ind w:left="118" w:right="112"/>
        <w:jc w:val="both"/>
      </w:pPr>
      <w:r w:rsidRPr="00943074">
        <w:tab/>
      </w:r>
      <w:r w:rsidRPr="00943074">
        <w:tab/>
      </w:r>
      <w:r w:rsidRPr="00943074">
        <w:tab/>
      </w:r>
      <w:r w:rsidRPr="00943074">
        <w:tab/>
      </w:r>
      <w:r w:rsidRPr="00943074">
        <w:tab/>
      </w:r>
      <w:r w:rsidRPr="00943074">
        <w:tab/>
      </w:r>
      <w:r w:rsidR="00943074" w:rsidRPr="00943074">
        <w:t xml:space="preserve"> </w:t>
      </w:r>
      <w:r w:rsidR="00943074">
        <w:t xml:space="preserve">            </w:t>
      </w:r>
      <w:r w:rsidRPr="00943074">
        <w:tab/>
      </w:r>
      <w:r w:rsidRPr="00943074">
        <w:tab/>
        <w:t>NAČELNIK OPŠTINE</w:t>
      </w:r>
    </w:p>
    <w:p w14:paraId="2B9CD9E6" w14:textId="5EB81A07" w:rsidR="008D64A1" w:rsidRPr="003D1F32" w:rsidRDefault="008D64A1">
      <w:pPr>
        <w:pStyle w:val="BodyText"/>
        <w:ind w:left="118" w:right="112"/>
        <w:jc w:val="both"/>
      </w:pPr>
      <w:r w:rsidRPr="00943074">
        <w:tab/>
      </w:r>
      <w:r w:rsidRPr="00943074">
        <w:tab/>
      </w:r>
      <w:r w:rsidRPr="00943074">
        <w:tab/>
      </w:r>
      <w:r w:rsidRPr="00943074">
        <w:tab/>
      </w:r>
      <w:r w:rsidRPr="00943074">
        <w:tab/>
      </w:r>
      <w:r w:rsidRPr="00943074">
        <w:tab/>
      </w:r>
      <w:r w:rsidRPr="00943074">
        <w:tab/>
      </w:r>
      <w:r w:rsidR="00943074">
        <w:t xml:space="preserve">            </w:t>
      </w:r>
      <w:r w:rsidRPr="00943074">
        <w:tab/>
        <w:t xml:space="preserve">    </w:t>
      </w:r>
      <w:proofErr w:type="spellStart"/>
      <w:r w:rsidRPr="003D1F32">
        <w:t>Zdenko</w:t>
      </w:r>
      <w:proofErr w:type="spellEnd"/>
      <w:r w:rsidRPr="003D1F32">
        <w:t xml:space="preserve"> </w:t>
      </w:r>
      <w:proofErr w:type="spellStart"/>
      <w:r w:rsidRPr="003D1F32">
        <w:t>Sakan</w:t>
      </w:r>
      <w:proofErr w:type="spellEnd"/>
    </w:p>
    <w:sectPr w:rsidR="008D64A1" w:rsidRPr="003D1F32">
      <w:footerReference w:type="default" r:id="rId11"/>
      <w:pgSz w:w="11910" w:h="16840"/>
      <w:pgMar w:top="1340" w:right="1300" w:bottom="960" w:left="13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D520" w14:textId="77777777" w:rsidR="00490D0C" w:rsidRDefault="00490D0C">
      <w:r>
        <w:separator/>
      </w:r>
    </w:p>
  </w:endnote>
  <w:endnote w:type="continuationSeparator" w:id="0">
    <w:p w14:paraId="711A1D61" w14:textId="77777777" w:rsidR="00490D0C" w:rsidRDefault="0049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2152" w14:textId="76A7D45E" w:rsidR="00173767" w:rsidRDefault="006237D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E38F6F" wp14:editId="2A11599E">
              <wp:simplePos x="0" y="0"/>
              <wp:positionH relativeFrom="page">
                <wp:posOffset>6240780</wp:posOffset>
              </wp:positionH>
              <wp:positionV relativeFrom="page">
                <wp:posOffset>10058400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25983" w14:textId="4146053C" w:rsidR="00173767" w:rsidRDefault="0017376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8F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4pt;margin-top:11in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" filled="f" stroked="f">
              <v:textbox inset="0,0,0,0">
                <w:txbxContent>
                  <w:p w14:paraId="01025983" w14:textId="4146053C" w:rsidR="00173767" w:rsidRDefault="0017376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821CC" w14:textId="77777777" w:rsidR="00490D0C" w:rsidRDefault="00490D0C">
      <w:r>
        <w:separator/>
      </w:r>
    </w:p>
  </w:footnote>
  <w:footnote w:type="continuationSeparator" w:id="0">
    <w:p w14:paraId="71F3F568" w14:textId="77777777" w:rsidR="00490D0C" w:rsidRDefault="0049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737"/>
    <w:multiLevelType w:val="hybridMultilevel"/>
    <w:tmpl w:val="B4B63CEE"/>
    <w:lvl w:ilvl="0" w:tplc="529A42F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6BBA"/>
    <w:multiLevelType w:val="hybridMultilevel"/>
    <w:tmpl w:val="36F608F4"/>
    <w:lvl w:ilvl="0" w:tplc="D448568E">
      <w:start w:val="1"/>
      <w:numFmt w:val="decimal"/>
      <w:lvlText w:val="%1."/>
      <w:lvlJc w:val="left"/>
      <w:pPr>
        <w:ind w:left="838" w:hanging="721"/>
      </w:pPr>
      <w:rPr>
        <w:rFonts w:hint="default"/>
        <w:b/>
        <w:bCs/>
        <w:w w:val="100"/>
      </w:rPr>
    </w:lvl>
    <w:lvl w:ilvl="1" w:tplc="06CCF92A">
      <w:numFmt w:val="bullet"/>
      <w:lvlText w:val="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529A42F6">
      <w:numFmt w:val="bullet"/>
      <w:lvlText w:val="•"/>
      <w:lvlJc w:val="left"/>
      <w:pPr>
        <w:ind w:left="1798" w:hanging="360"/>
      </w:pPr>
      <w:rPr>
        <w:rFonts w:hint="default"/>
      </w:rPr>
    </w:lvl>
    <w:lvl w:ilvl="3" w:tplc="4F2A5D42">
      <w:numFmt w:val="bullet"/>
      <w:lvlText w:val="•"/>
      <w:lvlJc w:val="left"/>
      <w:pPr>
        <w:ind w:left="2736" w:hanging="360"/>
      </w:pPr>
      <w:rPr>
        <w:rFonts w:hint="default"/>
      </w:rPr>
    </w:lvl>
    <w:lvl w:ilvl="4" w:tplc="038C4B90">
      <w:numFmt w:val="bullet"/>
      <w:lvlText w:val="•"/>
      <w:lvlJc w:val="left"/>
      <w:pPr>
        <w:ind w:left="3674" w:hanging="360"/>
      </w:pPr>
      <w:rPr>
        <w:rFonts w:hint="default"/>
      </w:rPr>
    </w:lvl>
    <w:lvl w:ilvl="5" w:tplc="3CD628BA"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DF64A2AA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DCEE3FE0"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F800B21A">
      <w:numFmt w:val="bullet"/>
      <w:lvlText w:val="•"/>
      <w:lvlJc w:val="left"/>
      <w:pPr>
        <w:ind w:left="7427" w:hanging="360"/>
      </w:pPr>
      <w:rPr>
        <w:rFonts w:hint="default"/>
      </w:rPr>
    </w:lvl>
  </w:abstractNum>
  <w:abstractNum w:abstractNumId="2" w15:restartNumberingAfterBreak="0">
    <w:nsid w:val="3775465A"/>
    <w:multiLevelType w:val="multilevel"/>
    <w:tmpl w:val="07A828A4"/>
    <w:lvl w:ilvl="0">
      <w:start w:val="3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Verdana" w:eastAsia="Verdana" w:hAnsi="Verdana" w:cs="Verdana" w:hint="default"/>
        <w:b/>
        <w:bCs/>
        <w:color w:val="0D0E0F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838" w:hanging="360"/>
      </w:pPr>
      <w:rPr>
        <w:rFonts w:ascii="Verdana" w:eastAsia="Verdana" w:hAnsi="Verdana" w:cs="Verdana" w:hint="default"/>
        <w:color w:val="0D0E0F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3" w15:restartNumberingAfterBreak="0">
    <w:nsid w:val="3DE37D3C"/>
    <w:multiLevelType w:val="hybridMultilevel"/>
    <w:tmpl w:val="943A111A"/>
    <w:lvl w:ilvl="0" w:tplc="529A42F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91B84"/>
    <w:multiLevelType w:val="multilevel"/>
    <w:tmpl w:val="828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311F5"/>
    <w:multiLevelType w:val="multilevel"/>
    <w:tmpl w:val="64AA43AC"/>
    <w:lvl w:ilvl="0">
      <w:start w:val="2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Verdana" w:eastAsia="Verdana" w:hAnsi="Verdana" w:cs="Verdana" w:hint="default"/>
        <w:b/>
        <w:bCs/>
        <w:color w:val="0D0E0F"/>
        <w:w w:val="100"/>
        <w:sz w:val="20"/>
        <w:szCs w:val="20"/>
      </w:rPr>
    </w:lvl>
    <w:lvl w:ilvl="2">
      <w:numFmt w:val="bullet"/>
      <w:lvlText w:val="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6" w15:restartNumberingAfterBreak="0">
    <w:nsid w:val="74227FA1"/>
    <w:multiLevelType w:val="multilevel"/>
    <w:tmpl w:val="8DCAEDEC"/>
    <w:lvl w:ilvl="0">
      <w:start w:val="4"/>
      <w:numFmt w:val="decimal"/>
      <w:lvlText w:val="%1"/>
      <w:lvlJc w:val="left"/>
      <w:pPr>
        <w:ind w:left="821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04"/>
      </w:pPr>
      <w:rPr>
        <w:rFonts w:ascii="Verdana" w:eastAsia="Verdana" w:hAnsi="Verdana" w:cs="Verdana" w:hint="default"/>
        <w:b/>
        <w:bCs/>
        <w:color w:val="0D0E0F"/>
        <w:spacing w:val="-1"/>
        <w:w w:val="100"/>
        <w:sz w:val="20"/>
        <w:szCs w:val="20"/>
      </w:rPr>
    </w:lvl>
    <w:lvl w:ilvl="2">
      <w:numFmt w:val="bullet"/>
      <w:lvlText w:val="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numFmt w:val="bullet"/>
      <w:lvlText w:val="•"/>
      <w:lvlJc w:val="left"/>
      <w:pPr>
        <w:ind w:left="6482" w:hanging="360"/>
      </w:pPr>
      <w:rPr>
        <w:rFonts w:hint="default"/>
      </w:rPr>
    </w:lvl>
    <w:lvl w:ilvl="8">
      <w:numFmt w:val="bullet"/>
      <w:lvlText w:val="•"/>
      <w:lvlJc w:val="left"/>
      <w:pPr>
        <w:ind w:left="7423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67"/>
    <w:rsid w:val="00066302"/>
    <w:rsid w:val="000D0B80"/>
    <w:rsid w:val="00173767"/>
    <w:rsid w:val="00185DEE"/>
    <w:rsid w:val="001C1164"/>
    <w:rsid w:val="001C4821"/>
    <w:rsid w:val="00200AAC"/>
    <w:rsid w:val="00255992"/>
    <w:rsid w:val="00263F63"/>
    <w:rsid w:val="002E077E"/>
    <w:rsid w:val="00365A21"/>
    <w:rsid w:val="00386693"/>
    <w:rsid w:val="003C49F1"/>
    <w:rsid w:val="003D1F32"/>
    <w:rsid w:val="003D6F25"/>
    <w:rsid w:val="00443DE6"/>
    <w:rsid w:val="00447012"/>
    <w:rsid w:val="004519B8"/>
    <w:rsid w:val="00475C26"/>
    <w:rsid w:val="00490D0C"/>
    <w:rsid w:val="004F37F7"/>
    <w:rsid w:val="005104C0"/>
    <w:rsid w:val="005133F2"/>
    <w:rsid w:val="00554C50"/>
    <w:rsid w:val="005561AE"/>
    <w:rsid w:val="00581988"/>
    <w:rsid w:val="006237DF"/>
    <w:rsid w:val="006322D5"/>
    <w:rsid w:val="00644364"/>
    <w:rsid w:val="006A3B4E"/>
    <w:rsid w:val="006F3404"/>
    <w:rsid w:val="006F3F7A"/>
    <w:rsid w:val="007A59B1"/>
    <w:rsid w:val="00822157"/>
    <w:rsid w:val="00831540"/>
    <w:rsid w:val="0083230C"/>
    <w:rsid w:val="00896336"/>
    <w:rsid w:val="008B2B02"/>
    <w:rsid w:val="008B5093"/>
    <w:rsid w:val="008D64A1"/>
    <w:rsid w:val="00943074"/>
    <w:rsid w:val="00976893"/>
    <w:rsid w:val="00A1567F"/>
    <w:rsid w:val="00A74928"/>
    <w:rsid w:val="00B013E4"/>
    <w:rsid w:val="00B30685"/>
    <w:rsid w:val="00B50814"/>
    <w:rsid w:val="00BA06D5"/>
    <w:rsid w:val="00BA747C"/>
    <w:rsid w:val="00BF7D19"/>
    <w:rsid w:val="00C24796"/>
    <w:rsid w:val="00C76D7A"/>
    <w:rsid w:val="00CE3684"/>
    <w:rsid w:val="00CF275C"/>
    <w:rsid w:val="00D06234"/>
    <w:rsid w:val="00E02A21"/>
    <w:rsid w:val="00E37510"/>
    <w:rsid w:val="00EE0B85"/>
    <w:rsid w:val="00F5587E"/>
    <w:rsid w:val="00F77F76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FA08F"/>
  <w15:docId w15:val="{89F03437-1F71-41DB-B78C-90280CDE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40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F3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404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B8"/>
    <w:rPr>
      <w:rFonts w:ascii="Segoe UI" w:eastAsia="Verdan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A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A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013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5C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stinakotorvaro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stinakotorvaro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pstinakotorvar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stinakotorvar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 Krajnja verzija- Prirucnik Altijana, Zlata, ispravljeno.doc</vt:lpstr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 Krajnja verzija- Prirucnik Altijana, Zlata, ispravljeno.doc</dc:title>
  <dc:creator>radni</dc:creator>
  <cp:lastModifiedBy>Nemanja Panic</cp:lastModifiedBy>
  <cp:revision>48</cp:revision>
  <cp:lastPrinted>2024-08-16T10:48:00Z</cp:lastPrinted>
  <dcterms:created xsi:type="dcterms:W3CDTF">2024-08-15T11:58:00Z</dcterms:created>
  <dcterms:modified xsi:type="dcterms:W3CDTF">2024-09-02T11:36:00Z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2009-01-02T00:00:00Z</vt:filetime>
  </property>
  <property fmtid="{D5CDD505-2E9C-101B-9397-08002B2CF9AE}" pid="3" name="Creator">
    <vt:lpwstr>PDFsam Basic v5.2.3</vt:lpwstr>
  </property>
  <property fmtid="{D5CDD505-2E9C-101B-9397-08002B2CF9AE}" pid="4" name="LastSaved">
    <vt:filetime>2024-08-15T00:00:00Z</vt:filetime>
  </property>
</Properties>
</file>